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102AC" w14:textId="77777777" w:rsidR="00057516" w:rsidRPr="00871362" w:rsidRDefault="00EB654E" w:rsidP="00EB654E">
      <w:pPr>
        <w:tabs>
          <w:tab w:val="left" w:pos="488"/>
          <w:tab w:val="left" w:pos="2492"/>
          <w:tab w:val="center" w:pos="4536"/>
          <w:tab w:val="right" w:pos="9072"/>
          <w:tab w:val="left" w:pos="9356"/>
        </w:tabs>
        <w:rPr>
          <w:rFonts w:ascii="Trebuchet MS" w:eastAsia="Times New Roman" w:hAnsi="Trebuchet MS" w:cs="Segoe UI Historic"/>
          <w:color w:val="050505"/>
          <w:sz w:val="22"/>
        </w:rPr>
      </w:pPr>
      <w:r>
        <w:rPr>
          <w:rFonts w:ascii="Trebuchet MS" w:eastAsia="Times New Roman" w:hAnsi="Trebuchet MS" w:cs="Segoe UI Historic"/>
          <w:color w:val="050505"/>
          <w:sz w:val="22"/>
        </w:rPr>
        <w:t>22 f</w:t>
      </w:r>
      <w:r w:rsidR="006E4338" w:rsidRPr="00871362">
        <w:rPr>
          <w:rFonts w:ascii="Trebuchet MS" w:eastAsia="Times New Roman" w:hAnsi="Trebuchet MS" w:cs="Segoe UI Historic"/>
          <w:color w:val="050505"/>
          <w:sz w:val="22"/>
        </w:rPr>
        <w:t xml:space="preserve">ebruarie </w:t>
      </w:r>
      <w:r w:rsidR="00057516" w:rsidRPr="00871362">
        <w:rPr>
          <w:rFonts w:ascii="Trebuchet MS" w:eastAsia="Times New Roman" w:hAnsi="Trebuchet MS" w:cs="Segoe UI Historic"/>
          <w:color w:val="050505"/>
          <w:sz w:val="22"/>
        </w:rPr>
        <w:t>2024</w:t>
      </w:r>
    </w:p>
    <w:p w14:paraId="2CA05E85" w14:textId="77777777" w:rsidR="00DB2F5A" w:rsidRPr="0005215B" w:rsidRDefault="00DB2F5A" w:rsidP="00057516">
      <w:pPr>
        <w:tabs>
          <w:tab w:val="left" w:pos="4536"/>
        </w:tabs>
        <w:jc w:val="center"/>
        <w:rPr>
          <w:rFonts w:ascii="Trebuchet MS" w:hAnsi="Trebuchet MS"/>
        </w:rPr>
      </w:pPr>
    </w:p>
    <w:p w14:paraId="1F56EC96" w14:textId="77777777" w:rsidR="005158BA" w:rsidRDefault="005158BA" w:rsidP="00057516">
      <w:pPr>
        <w:tabs>
          <w:tab w:val="left" w:pos="4536"/>
        </w:tabs>
        <w:jc w:val="center"/>
        <w:rPr>
          <w:rFonts w:ascii="Trebuchet MS" w:hAnsi="Trebuchet MS"/>
          <w:sz w:val="28"/>
          <w:szCs w:val="28"/>
        </w:rPr>
      </w:pPr>
    </w:p>
    <w:p w14:paraId="64BEE8EB" w14:textId="77777777" w:rsidR="005158BA" w:rsidRDefault="005158BA" w:rsidP="00057516">
      <w:pPr>
        <w:tabs>
          <w:tab w:val="left" w:pos="4536"/>
        </w:tabs>
        <w:jc w:val="center"/>
        <w:rPr>
          <w:rFonts w:ascii="Trebuchet MS" w:hAnsi="Trebuchet MS"/>
          <w:sz w:val="28"/>
          <w:szCs w:val="28"/>
        </w:rPr>
      </w:pPr>
    </w:p>
    <w:p w14:paraId="0AFA6294" w14:textId="77777777" w:rsidR="00057516" w:rsidRDefault="00057516" w:rsidP="00057516">
      <w:pPr>
        <w:tabs>
          <w:tab w:val="left" w:pos="4536"/>
        </w:tabs>
        <w:jc w:val="center"/>
        <w:rPr>
          <w:rFonts w:ascii="Trebuchet MS" w:hAnsi="Trebuchet MS"/>
          <w:sz w:val="28"/>
          <w:szCs w:val="28"/>
        </w:rPr>
      </w:pPr>
      <w:r w:rsidRPr="005158BA">
        <w:rPr>
          <w:rFonts w:ascii="Trebuchet MS" w:hAnsi="Trebuchet MS"/>
          <w:sz w:val="28"/>
          <w:szCs w:val="28"/>
        </w:rPr>
        <w:t>Comunicat de presă</w:t>
      </w:r>
    </w:p>
    <w:p w14:paraId="42A48E20" w14:textId="77777777" w:rsidR="005158BA" w:rsidRPr="005158BA" w:rsidRDefault="005158BA" w:rsidP="00057516">
      <w:pPr>
        <w:tabs>
          <w:tab w:val="left" w:pos="4536"/>
        </w:tabs>
        <w:jc w:val="center"/>
        <w:rPr>
          <w:rFonts w:ascii="Trebuchet MS" w:hAnsi="Trebuchet MS"/>
          <w:sz w:val="28"/>
          <w:szCs w:val="28"/>
        </w:rPr>
      </w:pPr>
    </w:p>
    <w:p w14:paraId="3DED2A9B" w14:textId="77777777" w:rsidR="00B23B21" w:rsidRDefault="00B23B21" w:rsidP="00057516">
      <w:pPr>
        <w:tabs>
          <w:tab w:val="left" w:pos="4536"/>
        </w:tabs>
        <w:jc w:val="center"/>
        <w:rPr>
          <w:rFonts w:ascii="Trebuchet MS" w:hAnsi="Trebuchet MS"/>
          <w:b/>
          <w:bCs/>
          <w:color w:val="0066B2"/>
        </w:rPr>
      </w:pPr>
      <w:r w:rsidRPr="005158BA">
        <w:rPr>
          <w:rFonts w:ascii="Trebuchet MS" w:hAnsi="Trebuchet MS"/>
          <w:b/>
          <w:bCs/>
          <w:color w:val="0066B2"/>
        </w:rPr>
        <w:t>„PNRR: Fonduri pentru România modernă și reformată!”</w:t>
      </w:r>
    </w:p>
    <w:p w14:paraId="4E885300" w14:textId="77777777" w:rsidR="005158BA" w:rsidRPr="005158BA" w:rsidRDefault="005158BA" w:rsidP="00057516">
      <w:pPr>
        <w:tabs>
          <w:tab w:val="left" w:pos="4536"/>
        </w:tabs>
        <w:jc w:val="center"/>
        <w:rPr>
          <w:rFonts w:ascii="Trebuchet MS" w:hAnsi="Trebuchet MS"/>
          <w:b/>
          <w:bCs/>
          <w:color w:val="0066B2"/>
        </w:rPr>
      </w:pPr>
    </w:p>
    <w:p w14:paraId="5EE506E8" w14:textId="77777777" w:rsidR="0005215B" w:rsidRPr="00871362" w:rsidRDefault="0005215B" w:rsidP="00057516">
      <w:pPr>
        <w:tabs>
          <w:tab w:val="left" w:pos="4536"/>
        </w:tabs>
        <w:jc w:val="center"/>
        <w:rPr>
          <w:rFonts w:ascii="Trebuchet MS" w:hAnsi="Trebuchet MS"/>
          <w:sz w:val="20"/>
          <w:szCs w:val="20"/>
        </w:rPr>
      </w:pPr>
    </w:p>
    <w:p w14:paraId="1346DF4E" w14:textId="77777777" w:rsidR="005158BA" w:rsidRPr="008956D1" w:rsidRDefault="005158BA" w:rsidP="005158BA">
      <w:pPr>
        <w:ind w:left="142"/>
        <w:jc w:val="both"/>
      </w:pPr>
      <w:r w:rsidRPr="008956D1">
        <w:t xml:space="preserve">        Direcția</w:t>
      </w:r>
      <w:r>
        <w:t xml:space="preserve"> de Asistență Socială</w:t>
      </w:r>
      <w:r w:rsidRPr="008956D1">
        <w:t xml:space="preserve"> Oțelu Roșu este</w:t>
      </w:r>
      <w:r>
        <w:t xml:space="preserve"> o</w:t>
      </w:r>
      <w:r w:rsidRPr="008956D1">
        <w:t xml:space="preserve"> institutie publica specializată în administrarea și acordarea beneficiilor de asistență socială și a serviciilor sociale, cu personalitate juridică, înființată în subordine</w:t>
      </w:r>
      <w:r>
        <w:t>a Consiliului Local Oțelu Roșu</w:t>
      </w:r>
      <w:r w:rsidRPr="008956D1">
        <w:t>, cu scopul de a asigura aplicarea politicilor sociale în domeniul protecției copilului, familiei, persoanelor vârstnice, persoanelor cu dizabilități, precum și a</w:t>
      </w:r>
      <w:r>
        <w:t xml:space="preserve"> a</w:t>
      </w:r>
      <w:r w:rsidRPr="008956D1">
        <w:t>ltor persoane, grupuri sau comunități aflate în nevoie socială.</w:t>
      </w:r>
    </w:p>
    <w:p w14:paraId="20F171D4" w14:textId="77777777" w:rsidR="005158BA" w:rsidRPr="008956D1" w:rsidRDefault="005158BA" w:rsidP="005158BA">
      <w:pPr>
        <w:ind w:left="142"/>
        <w:jc w:val="both"/>
      </w:pPr>
      <w:r w:rsidRPr="008956D1">
        <w:t xml:space="preserve">       Direcția de Asistență Socială Oțelu Roșu este acreditată în conformitate cu prevederile Legii nr. 197/2012 privind asigurarea calității în domeniul serviciilor sociale, cu modificările și completările ulterioare și este autorizată să acorde servicii sociale, conform Certificatului de acreditare seria AF, nr.007885, din 09.02.2022 eliberat de Ministerul Muncii și Justiției Sociale.</w:t>
      </w:r>
    </w:p>
    <w:p w14:paraId="69A89839" w14:textId="77777777" w:rsidR="004228E8" w:rsidRDefault="004228E8" w:rsidP="005158BA">
      <w:pPr>
        <w:ind w:firstLine="720"/>
        <w:jc w:val="both"/>
        <w:rPr>
          <w:u w:val="single"/>
          <w:lang w:eastAsia="ro-RO"/>
        </w:rPr>
      </w:pPr>
    </w:p>
    <w:p w14:paraId="03E4A41E" w14:textId="77777777" w:rsidR="005158BA" w:rsidRPr="005158BA" w:rsidRDefault="005158BA" w:rsidP="005158BA">
      <w:pPr>
        <w:ind w:firstLine="720"/>
        <w:jc w:val="both"/>
        <w:rPr>
          <w:u w:val="single"/>
          <w:lang w:eastAsia="ro-RO"/>
        </w:rPr>
      </w:pPr>
      <w:r w:rsidRPr="005158BA">
        <w:rPr>
          <w:u w:val="single"/>
          <w:lang w:eastAsia="ro-RO"/>
        </w:rPr>
        <w:t xml:space="preserve">Direcția de Asistență Socială Oțelu Roșu, derulează proiectul ”Reabilitare și extindere corp clădire existent și amenajări exterioare pentru înființare centru de zi pentru copii” derulat prin </w:t>
      </w:r>
      <w:r w:rsidRPr="005158BA">
        <w:rPr>
          <w:u w:val="single"/>
        </w:rPr>
        <w:t xml:space="preserve">PNRR, </w:t>
      </w:r>
      <w:bookmarkStart w:id="0" w:name="_Hlk154723066"/>
      <w:r w:rsidRPr="005158BA">
        <w:rPr>
          <w:u w:val="single"/>
        </w:rPr>
        <w:t>și finanțat de Uniunea Europeană, Componenta C13 Reforme sociale, Investitia I1- ”Crearea unei rețele de centre de zi pentru copii expuși riscului de a fi separați de familie”, apelul de proiecte PNRR/2022/C13/I1,</w:t>
      </w:r>
      <w:bookmarkEnd w:id="0"/>
      <w:r w:rsidRPr="005158BA">
        <w:rPr>
          <w:u w:val="single"/>
          <w:lang w:eastAsia="ro-RO"/>
        </w:rPr>
        <w:t xml:space="preserve"> încheindu-se</w:t>
      </w:r>
      <w:r>
        <w:rPr>
          <w:u w:val="single"/>
          <w:lang w:eastAsia="ro-RO"/>
        </w:rPr>
        <w:t xml:space="preserve"> astfel</w:t>
      </w:r>
      <w:r w:rsidRPr="005158BA">
        <w:rPr>
          <w:u w:val="single"/>
          <w:lang w:eastAsia="ro-RO"/>
        </w:rPr>
        <w:t xml:space="preserve"> Contractul de finanțare nr.</w:t>
      </w:r>
      <w:r w:rsidRPr="005158BA">
        <w:rPr>
          <w:u w:val="single"/>
        </w:rPr>
        <w:t xml:space="preserve"> 94/15.01.2024</w:t>
      </w:r>
      <w:r w:rsidRPr="005158BA">
        <w:rPr>
          <w:u w:val="single"/>
          <w:lang w:eastAsia="ro-RO"/>
        </w:rPr>
        <w:t xml:space="preserve"> în valoare de </w:t>
      </w:r>
      <w:r w:rsidRPr="005158BA">
        <w:rPr>
          <w:b/>
          <w:bCs/>
          <w:u w:val="single"/>
          <w:lang w:eastAsia="ro-RO"/>
        </w:rPr>
        <w:t>1.911.894,49 lei</w:t>
      </w:r>
      <w:r w:rsidRPr="005158BA">
        <w:rPr>
          <w:u w:val="single"/>
          <w:lang w:eastAsia="ro-RO"/>
        </w:rPr>
        <w:t xml:space="preserve">  din care valoarea totala eligibila este de 1.910.109,49 lei, valoarea eligibilă nerambursabilă din PNRR este de 1.629.929,81 lei, iar valoarea neeligibilă inclusiv TVA, este de 1.785,00 lei. </w:t>
      </w:r>
    </w:p>
    <w:p w14:paraId="7578CB77" w14:textId="77777777" w:rsidR="005158BA" w:rsidRPr="003928F2" w:rsidRDefault="005158BA" w:rsidP="005158BA">
      <w:pPr>
        <w:ind w:firstLine="720"/>
        <w:jc w:val="both"/>
        <w:rPr>
          <w:lang w:eastAsia="ro-RO"/>
        </w:rPr>
      </w:pPr>
      <w:r w:rsidRPr="003928F2">
        <w:rPr>
          <w:b/>
          <w:bCs/>
          <w:lang w:eastAsia="ro-RO"/>
        </w:rPr>
        <w:t>Obiectivul general</w:t>
      </w:r>
      <w:r w:rsidRPr="003928F2">
        <w:rPr>
          <w:lang w:eastAsia="ro-RO"/>
        </w:rPr>
        <w:t xml:space="preserve"> al proiectului constă în dezvoltarea și furnizarea de servicii sociale integrate, de calitate, pentru minim 43 de copii aflați în situație de risc de separare de părinți, în scopul creșterii gradului de integrare și de acces la serviciile sociale și de inserție socio-profesională și prevenirii separării copilului de familie. </w:t>
      </w:r>
    </w:p>
    <w:p w14:paraId="362299C1" w14:textId="77777777" w:rsidR="005158BA" w:rsidRDefault="005158BA" w:rsidP="005158BA">
      <w:pPr>
        <w:ind w:firstLine="720"/>
        <w:jc w:val="both"/>
      </w:pPr>
      <w:r w:rsidRPr="003928F2">
        <w:t xml:space="preserve">Obiectivul general al proiectului „Reabilitare și extindere corp clădire C4 existent și amenajări exterioare pentru înființare centru de zi pentru copii Oțelu Roșu” este reprezentat de înființarea și funcționarea unui serviciu social destinat copiilor aflați în situație de risc de separare de părinți – cod serviciu social 8891CZ-C-II, a căruia misiune este prevenirea separării copilului de familie, prin asigurarea, pe timpul zilei, a unor activități de îngrijire, educație, recreeresocializare, consiliere, dezvoltare a deprinderilor de viață independentă, orientare școlară și profesională etc. pentru copii, cât și a unor activități de sprijin, consiliere, educare etc. pentru părinți. </w:t>
      </w:r>
    </w:p>
    <w:p w14:paraId="68714EF6" w14:textId="77777777" w:rsidR="005158BA" w:rsidRPr="003928F2" w:rsidRDefault="005158BA" w:rsidP="005158BA">
      <w:pPr>
        <w:ind w:firstLine="720"/>
        <w:jc w:val="both"/>
        <w:rPr>
          <w:lang w:eastAsia="ro-RO"/>
        </w:rPr>
      </w:pPr>
      <w:r w:rsidRPr="003928F2">
        <w:t>Obiectivul general al proiectului contribuie la realizarea obiectivului specific al Programului, deoarece contribuie la „creșterea gradului de acoperire cu servicii sociale” prin înființarea centrului social de zi, ce va avea capacitatea de prestare a serviciilor sociale specifice în beneficiul comunității, într-un oraș unde în prezent nu există niciun centru de zi, indiferent de categoria de beneficiari.</w:t>
      </w:r>
    </w:p>
    <w:p w14:paraId="5DEF2901" w14:textId="77777777" w:rsidR="004228E8" w:rsidRDefault="004228E8" w:rsidP="005158BA">
      <w:pPr>
        <w:ind w:firstLine="720"/>
        <w:jc w:val="both"/>
        <w:rPr>
          <w:b/>
        </w:rPr>
      </w:pPr>
    </w:p>
    <w:p w14:paraId="3B04EBF2" w14:textId="77777777" w:rsidR="005158BA" w:rsidRPr="003928F2" w:rsidRDefault="005158BA" w:rsidP="005158BA">
      <w:pPr>
        <w:ind w:firstLine="720"/>
        <w:jc w:val="both"/>
      </w:pPr>
      <w:r w:rsidRPr="00BC33B8">
        <w:rPr>
          <w:b/>
        </w:rPr>
        <w:t>Obiectivul specific 1</w:t>
      </w:r>
      <w:r w:rsidRPr="003928F2">
        <w:t>: Reabilitarea si extinderea constructiei urmata de infiintarea centrului social de zi pentru copii Rezultat aferent</w:t>
      </w:r>
    </w:p>
    <w:p w14:paraId="46DC81EC" w14:textId="77777777" w:rsidR="005158BA" w:rsidRPr="003928F2" w:rsidRDefault="005158BA" w:rsidP="005158BA">
      <w:pPr>
        <w:ind w:firstLine="720"/>
        <w:jc w:val="both"/>
      </w:pPr>
      <w:r w:rsidRPr="003928F2">
        <w:t xml:space="preserve"> OS1: 1 Constructia </w:t>
      </w:r>
      <w:r>
        <w:t>î</w:t>
      </w:r>
      <w:r w:rsidRPr="003928F2">
        <w:t xml:space="preserve">n care va fi </w:t>
      </w:r>
      <w:r>
        <w:t>î</w:t>
      </w:r>
      <w:r w:rsidRPr="003928F2">
        <w:t>nfiintat centrul social de zi pentru copii este reablitat</w:t>
      </w:r>
      <w:r>
        <w:t>ă</w:t>
      </w:r>
      <w:r w:rsidRPr="003928F2">
        <w:t xml:space="preserve"> </w:t>
      </w:r>
      <w:r>
        <w:t>ș</w:t>
      </w:r>
      <w:r w:rsidRPr="003928F2">
        <w:t>i extins</w:t>
      </w:r>
      <w:r>
        <w:t>ă</w:t>
      </w:r>
      <w:r w:rsidRPr="003928F2">
        <w:t>, iar apoi urmat</w:t>
      </w:r>
      <w:r>
        <w:t>ă</w:t>
      </w:r>
      <w:r w:rsidRPr="003928F2">
        <w:t xml:space="preserve"> de </w:t>
      </w:r>
      <w:r>
        <w:t>î</w:t>
      </w:r>
      <w:r w:rsidRPr="003928F2">
        <w:t>nfiin</w:t>
      </w:r>
      <w:r>
        <w:t>ț</w:t>
      </w:r>
      <w:r w:rsidRPr="003928F2">
        <w:t>area centrului</w:t>
      </w:r>
      <w:r>
        <w:t>.</w:t>
      </w:r>
      <w:r w:rsidRPr="003928F2">
        <w:t xml:space="preserve"> </w:t>
      </w:r>
    </w:p>
    <w:p w14:paraId="147120DD" w14:textId="77777777" w:rsidR="004228E8" w:rsidRDefault="004228E8" w:rsidP="005158BA">
      <w:pPr>
        <w:ind w:firstLine="720"/>
        <w:jc w:val="both"/>
        <w:rPr>
          <w:b/>
        </w:rPr>
      </w:pPr>
    </w:p>
    <w:p w14:paraId="530687DD" w14:textId="77777777" w:rsidR="005158BA" w:rsidRPr="003928F2" w:rsidRDefault="005158BA" w:rsidP="005158BA">
      <w:pPr>
        <w:ind w:firstLine="720"/>
        <w:jc w:val="both"/>
      </w:pPr>
      <w:r w:rsidRPr="00BC33B8">
        <w:rPr>
          <w:b/>
        </w:rPr>
        <w:t>Obiectivul specific 2</w:t>
      </w:r>
      <w:r w:rsidRPr="003928F2">
        <w:t xml:space="preserve">: Dotarea centrului social de zi pentru copii cu echipamentele necesare </w:t>
      </w:r>
      <w:r w:rsidRPr="003928F2">
        <w:lastRenderedPageBreak/>
        <w:t>pentru desfasurarea activitatii Rezultat aferent</w:t>
      </w:r>
    </w:p>
    <w:p w14:paraId="3C97115C" w14:textId="77777777" w:rsidR="004228E8" w:rsidRDefault="004228E8" w:rsidP="005158BA">
      <w:pPr>
        <w:ind w:firstLine="720"/>
        <w:jc w:val="both"/>
      </w:pPr>
    </w:p>
    <w:p w14:paraId="0A81DBBA" w14:textId="77777777" w:rsidR="004228E8" w:rsidRDefault="004228E8" w:rsidP="005158BA">
      <w:pPr>
        <w:ind w:firstLine="720"/>
        <w:jc w:val="both"/>
      </w:pPr>
    </w:p>
    <w:p w14:paraId="32D7383A" w14:textId="77777777" w:rsidR="005158BA" w:rsidRPr="003928F2" w:rsidRDefault="005158BA" w:rsidP="005158BA">
      <w:pPr>
        <w:ind w:firstLine="720"/>
        <w:jc w:val="both"/>
        <w:rPr>
          <w:lang w:eastAsia="ro-RO"/>
        </w:rPr>
      </w:pPr>
      <w:r w:rsidRPr="003928F2">
        <w:t xml:space="preserve"> OS 2: Centrul social de zi pentru copii este dotat cu echipamentele necesare pentru desfasurarea activitatii</w:t>
      </w:r>
      <w:r w:rsidRPr="003928F2">
        <w:rPr>
          <w:lang w:eastAsia="ro-RO"/>
        </w:rPr>
        <w:t>.</w:t>
      </w:r>
    </w:p>
    <w:p w14:paraId="0594D1C1" w14:textId="77777777" w:rsidR="005158BA" w:rsidRPr="00BC33B8" w:rsidRDefault="005158BA" w:rsidP="005158BA">
      <w:pPr>
        <w:ind w:firstLine="720"/>
        <w:jc w:val="both"/>
        <w:rPr>
          <w:lang w:eastAsia="ro-RO"/>
        </w:rPr>
      </w:pPr>
      <w:r w:rsidRPr="003928F2">
        <w:rPr>
          <w:lang w:eastAsia="ro-RO"/>
        </w:rPr>
        <w:t xml:space="preserve">Proiectul </w:t>
      </w:r>
      <w:r w:rsidRPr="003928F2">
        <w:rPr>
          <w:i/>
          <w:iCs/>
        </w:rPr>
        <w:t xml:space="preserve">”Reabilitare și extindere corp clădire C4 existent și amenajări exterioare pentru înființare centru de zi pentru copii”, </w:t>
      </w:r>
      <w:r w:rsidRPr="003928F2">
        <w:rPr>
          <w:lang w:eastAsia="ro-RO"/>
        </w:rPr>
        <w:t xml:space="preserve">are drept scop prevenirea separării copilului de familie, prin asigurarea, pe timpul zilei, a unor activități de îngrijire, educaționale, de recreere-socializare, consiliere, dezvoltare a deprinderilor de viață independentă, orientare școlară și profesională pentru copii, cât și a unor activități de sprijin, consiliere, educare etc. pentru părinți. Centrul de zi va asigura accesul a minim 43 de beneficiari copii vulnerabili la educație informală și nonformală și activități de supraveghere și suport în procesul de învățare care să contribuie la dezvoltarea personală și pregătirea acestora pentru viața independentă. </w:t>
      </w:r>
    </w:p>
    <w:p w14:paraId="393F93EF" w14:textId="77777777" w:rsidR="005158BA" w:rsidRDefault="005158BA" w:rsidP="005158BA">
      <w:pPr>
        <w:pStyle w:val="BodyText"/>
        <w:rPr>
          <w:i/>
        </w:rPr>
      </w:pPr>
    </w:p>
    <w:p w14:paraId="571B01DA" w14:textId="77777777" w:rsidR="005158BA" w:rsidRDefault="005158BA" w:rsidP="005158BA">
      <w:pPr>
        <w:pStyle w:val="BodyText"/>
        <w:rPr>
          <w:i/>
        </w:rPr>
      </w:pPr>
      <w:r>
        <w:rPr>
          <w:i/>
        </w:rPr>
        <w:t>Informații suplimentare pot fi solicitate la numărul de telefon:</w:t>
      </w:r>
    </w:p>
    <w:p w14:paraId="4222F3B8" w14:textId="77777777" w:rsidR="005158BA" w:rsidRDefault="005158BA" w:rsidP="00A45DCA">
      <w:pPr>
        <w:pStyle w:val="BodyText"/>
        <w:numPr>
          <w:ilvl w:val="0"/>
          <w:numId w:val="1"/>
        </w:numPr>
        <w:spacing w:after="0"/>
        <w:jc w:val="both"/>
        <w:rPr>
          <w:i/>
        </w:rPr>
      </w:pPr>
      <w:r>
        <w:rPr>
          <w:i/>
        </w:rPr>
        <w:t xml:space="preserve"> 0723998459 Lazăr Ana Trandafira – manager de proiect.</w:t>
      </w:r>
    </w:p>
    <w:p w14:paraId="51ECA66B" w14:textId="69693E28" w:rsidR="005158BA" w:rsidRDefault="005158BA" w:rsidP="00A45DCA">
      <w:pPr>
        <w:pStyle w:val="BodyText"/>
        <w:numPr>
          <w:ilvl w:val="0"/>
          <w:numId w:val="1"/>
        </w:numPr>
        <w:spacing w:after="0"/>
        <w:jc w:val="both"/>
        <w:rPr>
          <w:i/>
        </w:rPr>
      </w:pPr>
      <w:r>
        <w:rPr>
          <w:i/>
        </w:rPr>
        <w:t>0727712266 Florei Nadia Ancuta – Responsabil cu informarea și publicitatea.</w:t>
      </w:r>
    </w:p>
    <w:p w14:paraId="7EB94922" w14:textId="77777777" w:rsidR="00871362" w:rsidRDefault="00871362" w:rsidP="00871362">
      <w:pPr>
        <w:jc w:val="both"/>
        <w:rPr>
          <w:rFonts w:ascii="Trebuchet MS" w:eastAsia="Times New Roman" w:hAnsi="Trebuchet MS" w:cs="Segoe UI Historic"/>
          <w:color w:val="050505"/>
          <w:sz w:val="20"/>
          <w:szCs w:val="20"/>
        </w:rPr>
      </w:pPr>
    </w:p>
    <w:p w14:paraId="25379DA1" w14:textId="77777777" w:rsidR="00871362" w:rsidRDefault="00871362" w:rsidP="00871362">
      <w:pPr>
        <w:jc w:val="both"/>
        <w:rPr>
          <w:rFonts w:ascii="Trebuchet MS" w:eastAsia="Times New Roman" w:hAnsi="Trebuchet MS" w:cs="Segoe UI Historic"/>
          <w:color w:val="050505"/>
          <w:sz w:val="20"/>
          <w:szCs w:val="20"/>
        </w:rPr>
      </w:pPr>
    </w:p>
    <w:p w14:paraId="61A70220" w14:textId="77777777" w:rsidR="005158BA" w:rsidRDefault="005158BA" w:rsidP="00871362">
      <w:pPr>
        <w:jc w:val="both"/>
        <w:rPr>
          <w:rFonts w:ascii="Trebuchet MS" w:eastAsia="Times New Roman" w:hAnsi="Trebuchet MS" w:cs="Segoe UI Historic"/>
          <w:color w:val="050505"/>
          <w:sz w:val="20"/>
          <w:szCs w:val="20"/>
        </w:rPr>
      </w:pPr>
    </w:p>
    <w:p w14:paraId="5F098141" w14:textId="77777777" w:rsidR="005158BA" w:rsidRDefault="005158BA" w:rsidP="00871362">
      <w:pPr>
        <w:jc w:val="both"/>
        <w:rPr>
          <w:rFonts w:ascii="Trebuchet MS" w:eastAsia="Times New Roman" w:hAnsi="Trebuchet MS" w:cs="Segoe UI Historic"/>
          <w:color w:val="050505"/>
          <w:sz w:val="20"/>
          <w:szCs w:val="20"/>
        </w:rPr>
      </w:pPr>
    </w:p>
    <w:p w14:paraId="0AB08F94" w14:textId="77777777" w:rsidR="005158BA" w:rsidRDefault="005158BA" w:rsidP="00871362">
      <w:pPr>
        <w:jc w:val="both"/>
        <w:rPr>
          <w:rFonts w:ascii="Trebuchet MS" w:eastAsia="Times New Roman" w:hAnsi="Trebuchet MS" w:cs="Segoe UI Historic"/>
          <w:color w:val="050505"/>
          <w:sz w:val="20"/>
          <w:szCs w:val="20"/>
        </w:rPr>
      </w:pPr>
    </w:p>
    <w:p w14:paraId="3280E8FF" w14:textId="77777777" w:rsidR="005158BA" w:rsidRDefault="005158BA" w:rsidP="00871362">
      <w:pPr>
        <w:jc w:val="both"/>
        <w:rPr>
          <w:rFonts w:ascii="Trebuchet MS" w:eastAsia="Times New Roman" w:hAnsi="Trebuchet MS" w:cs="Segoe UI Historic"/>
          <w:color w:val="050505"/>
          <w:sz w:val="20"/>
          <w:szCs w:val="20"/>
        </w:rPr>
      </w:pPr>
    </w:p>
    <w:p w14:paraId="16775C60" w14:textId="77777777" w:rsidR="005158BA" w:rsidRDefault="005158BA" w:rsidP="00871362">
      <w:pPr>
        <w:jc w:val="both"/>
        <w:rPr>
          <w:rFonts w:ascii="Trebuchet MS" w:eastAsia="Times New Roman" w:hAnsi="Trebuchet MS" w:cs="Segoe UI Historic"/>
          <w:color w:val="050505"/>
          <w:sz w:val="20"/>
          <w:szCs w:val="20"/>
        </w:rPr>
      </w:pPr>
    </w:p>
    <w:p w14:paraId="7C1F8B44" w14:textId="77777777" w:rsidR="005158BA" w:rsidRDefault="005158BA" w:rsidP="00871362">
      <w:pPr>
        <w:jc w:val="both"/>
        <w:rPr>
          <w:rFonts w:ascii="Trebuchet MS" w:eastAsia="Times New Roman" w:hAnsi="Trebuchet MS" w:cs="Segoe UI Historic"/>
          <w:color w:val="050505"/>
          <w:sz w:val="20"/>
          <w:szCs w:val="20"/>
        </w:rPr>
      </w:pPr>
    </w:p>
    <w:p w14:paraId="612E98FA" w14:textId="77777777" w:rsidR="005158BA" w:rsidRDefault="005158BA" w:rsidP="00871362">
      <w:pPr>
        <w:jc w:val="both"/>
        <w:rPr>
          <w:rFonts w:ascii="Trebuchet MS" w:eastAsia="Times New Roman" w:hAnsi="Trebuchet MS" w:cs="Segoe UI Historic"/>
          <w:color w:val="050505"/>
          <w:sz w:val="20"/>
          <w:szCs w:val="20"/>
        </w:rPr>
      </w:pPr>
    </w:p>
    <w:p w14:paraId="53AF909A" w14:textId="77777777" w:rsidR="005158BA" w:rsidRDefault="005158BA" w:rsidP="00871362">
      <w:pPr>
        <w:jc w:val="both"/>
        <w:rPr>
          <w:rFonts w:ascii="Trebuchet MS" w:eastAsia="Times New Roman" w:hAnsi="Trebuchet MS" w:cs="Segoe UI Historic"/>
          <w:color w:val="050505"/>
          <w:sz w:val="20"/>
          <w:szCs w:val="20"/>
        </w:rPr>
      </w:pPr>
    </w:p>
    <w:p w14:paraId="114B3F5C" w14:textId="77777777" w:rsidR="005158BA" w:rsidRDefault="005158BA" w:rsidP="00871362">
      <w:pPr>
        <w:jc w:val="both"/>
        <w:rPr>
          <w:rFonts w:ascii="Trebuchet MS" w:eastAsia="Times New Roman" w:hAnsi="Trebuchet MS" w:cs="Segoe UI Historic"/>
          <w:color w:val="050505"/>
          <w:sz w:val="20"/>
          <w:szCs w:val="20"/>
        </w:rPr>
      </w:pPr>
    </w:p>
    <w:p w14:paraId="0ECA76FB" w14:textId="77777777" w:rsidR="005158BA" w:rsidRDefault="005158BA" w:rsidP="00871362">
      <w:pPr>
        <w:jc w:val="both"/>
        <w:rPr>
          <w:rFonts w:ascii="Trebuchet MS" w:eastAsia="Times New Roman" w:hAnsi="Trebuchet MS" w:cs="Segoe UI Historic"/>
          <w:color w:val="050505"/>
          <w:sz w:val="20"/>
          <w:szCs w:val="20"/>
        </w:rPr>
      </w:pPr>
    </w:p>
    <w:p w14:paraId="08432466" w14:textId="77777777" w:rsidR="005158BA" w:rsidRDefault="005158BA" w:rsidP="00871362">
      <w:pPr>
        <w:jc w:val="both"/>
        <w:rPr>
          <w:rFonts w:ascii="Trebuchet MS" w:eastAsia="Times New Roman" w:hAnsi="Trebuchet MS" w:cs="Segoe UI Historic"/>
          <w:color w:val="050505"/>
          <w:sz w:val="20"/>
          <w:szCs w:val="20"/>
        </w:rPr>
      </w:pPr>
    </w:p>
    <w:p w14:paraId="12D80CC9" w14:textId="77777777" w:rsidR="005158BA" w:rsidRDefault="005158BA" w:rsidP="00871362">
      <w:pPr>
        <w:jc w:val="both"/>
        <w:rPr>
          <w:rFonts w:ascii="Trebuchet MS" w:eastAsia="Times New Roman" w:hAnsi="Trebuchet MS" w:cs="Segoe UI Historic"/>
          <w:color w:val="050505"/>
          <w:sz w:val="20"/>
          <w:szCs w:val="20"/>
        </w:rPr>
      </w:pPr>
    </w:p>
    <w:p w14:paraId="056F498C" w14:textId="77777777" w:rsidR="005158BA" w:rsidRDefault="005158BA" w:rsidP="00871362">
      <w:pPr>
        <w:jc w:val="both"/>
        <w:rPr>
          <w:rFonts w:ascii="Trebuchet MS" w:eastAsia="Times New Roman" w:hAnsi="Trebuchet MS" w:cs="Segoe UI Historic"/>
          <w:color w:val="050505"/>
          <w:sz w:val="20"/>
          <w:szCs w:val="20"/>
        </w:rPr>
      </w:pPr>
    </w:p>
    <w:p w14:paraId="19654120" w14:textId="77777777" w:rsidR="00871362" w:rsidRPr="00871362" w:rsidRDefault="00871362" w:rsidP="00871362">
      <w:pPr>
        <w:jc w:val="both"/>
        <w:rPr>
          <w:rFonts w:ascii="Trebuchet MS" w:eastAsia="Times New Roman" w:hAnsi="Trebuchet MS" w:cs="Segoe UI Historic"/>
          <w:color w:val="050505"/>
          <w:sz w:val="20"/>
          <w:szCs w:val="20"/>
        </w:rPr>
      </w:pPr>
    </w:p>
    <w:p w14:paraId="5C80241E" w14:textId="77777777" w:rsidR="00871362" w:rsidRDefault="00871362" w:rsidP="00871362">
      <w:pPr>
        <w:jc w:val="both"/>
        <w:rPr>
          <w:rFonts w:ascii="Trebuchet MS" w:hAnsi="Trebuchet MS" w:cs="Arial"/>
          <w:i/>
          <w:color w:val="212121"/>
          <w:sz w:val="16"/>
          <w:szCs w:val="16"/>
        </w:rPr>
      </w:pPr>
    </w:p>
    <w:p w14:paraId="3AF67548" w14:textId="77777777" w:rsidR="004228E8" w:rsidRDefault="004228E8" w:rsidP="00871362">
      <w:pPr>
        <w:jc w:val="center"/>
        <w:rPr>
          <w:rFonts w:ascii="Trebuchet MS" w:hAnsi="Trebuchet MS" w:cs="Arial"/>
          <w:i/>
          <w:color w:val="212121"/>
          <w:sz w:val="16"/>
          <w:szCs w:val="16"/>
        </w:rPr>
      </w:pPr>
    </w:p>
    <w:p w14:paraId="1BFE1197" w14:textId="77777777" w:rsidR="004228E8" w:rsidRDefault="004228E8" w:rsidP="00871362">
      <w:pPr>
        <w:jc w:val="center"/>
        <w:rPr>
          <w:rFonts w:ascii="Trebuchet MS" w:hAnsi="Trebuchet MS" w:cs="Arial"/>
          <w:i/>
          <w:color w:val="212121"/>
          <w:sz w:val="16"/>
          <w:szCs w:val="16"/>
        </w:rPr>
      </w:pPr>
    </w:p>
    <w:p w14:paraId="7CF59DCD" w14:textId="77777777" w:rsidR="004228E8" w:rsidRDefault="004228E8" w:rsidP="00871362">
      <w:pPr>
        <w:jc w:val="center"/>
        <w:rPr>
          <w:rFonts w:ascii="Trebuchet MS" w:hAnsi="Trebuchet MS" w:cs="Arial"/>
          <w:i/>
          <w:color w:val="212121"/>
          <w:sz w:val="16"/>
          <w:szCs w:val="16"/>
        </w:rPr>
      </w:pPr>
    </w:p>
    <w:p w14:paraId="75B3BA67" w14:textId="77777777" w:rsidR="004228E8" w:rsidRDefault="004228E8" w:rsidP="00871362">
      <w:pPr>
        <w:jc w:val="center"/>
        <w:rPr>
          <w:rFonts w:ascii="Trebuchet MS" w:hAnsi="Trebuchet MS" w:cs="Arial"/>
          <w:i/>
          <w:color w:val="212121"/>
          <w:sz w:val="16"/>
          <w:szCs w:val="16"/>
        </w:rPr>
      </w:pPr>
    </w:p>
    <w:p w14:paraId="0B030838" w14:textId="77777777" w:rsidR="004228E8" w:rsidRDefault="004228E8" w:rsidP="00871362">
      <w:pPr>
        <w:jc w:val="center"/>
        <w:rPr>
          <w:rFonts w:ascii="Trebuchet MS" w:hAnsi="Trebuchet MS" w:cs="Arial"/>
          <w:i/>
          <w:color w:val="212121"/>
          <w:sz w:val="16"/>
          <w:szCs w:val="16"/>
        </w:rPr>
      </w:pPr>
    </w:p>
    <w:p w14:paraId="0E5EF722" w14:textId="77777777" w:rsidR="004228E8" w:rsidRDefault="004228E8" w:rsidP="00871362">
      <w:pPr>
        <w:jc w:val="center"/>
        <w:rPr>
          <w:rFonts w:ascii="Trebuchet MS" w:hAnsi="Trebuchet MS" w:cs="Arial"/>
          <w:i/>
          <w:color w:val="212121"/>
          <w:sz w:val="16"/>
          <w:szCs w:val="16"/>
        </w:rPr>
      </w:pPr>
    </w:p>
    <w:p w14:paraId="6C3B7BF6" w14:textId="77777777" w:rsidR="004228E8" w:rsidRDefault="004228E8" w:rsidP="00871362">
      <w:pPr>
        <w:jc w:val="center"/>
        <w:rPr>
          <w:rFonts w:ascii="Trebuchet MS" w:hAnsi="Trebuchet MS" w:cs="Arial"/>
          <w:i/>
          <w:color w:val="212121"/>
          <w:sz w:val="16"/>
          <w:szCs w:val="16"/>
        </w:rPr>
      </w:pPr>
    </w:p>
    <w:p w14:paraId="410F7771" w14:textId="77777777" w:rsidR="004228E8" w:rsidRDefault="004228E8" w:rsidP="00871362">
      <w:pPr>
        <w:jc w:val="center"/>
        <w:rPr>
          <w:rFonts w:ascii="Trebuchet MS" w:hAnsi="Trebuchet MS" w:cs="Arial"/>
          <w:i/>
          <w:color w:val="212121"/>
          <w:sz w:val="16"/>
          <w:szCs w:val="16"/>
        </w:rPr>
      </w:pPr>
    </w:p>
    <w:p w14:paraId="0965F342" w14:textId="77777777" w:rsidR="004228E8" w:rsidRDefault="004228E8" w:rsidP="00871362">
      <w:pPr>
        <w:jc w:val="center"/>
        <w:rPr>
          <w:rFonts w:ascii="Trebuchet MS" w:hAnsi="Trebuchet MS" w:cs="Arial"/>
          <w:i/>
          <w:color w:val="212121"/>
          <w:sz w:val="16"/>
          <w:szCs w:val="16"/>
        </w:rPr>
      </w:pPr>
    </w:p>
    <w:p w14:paraId="2731F036" w14:textId="77777777" w:rsidR="004228E8" w:rsidRDefault="004228E8" w:rsidP="00871362">
      <w:pPr>
        <w:jc w:val="center"/>
        <w:rPr>
          <w:rFonts w:ascii="Trebuchet MS" w:hAnsi="Trebuchet MS" w:cs="Arial"/>
          <w:i/>
          <w:color w:val="212121"/>
          <w:sz w:val="16"/>
          <w:szCs w:val="16"/>
        </w:rPr>
      </w:pPr>
    </w:p>
    <w:p w14:paraId="41D91B2A" w14:textId="77777777" w:rsidR="004228E8" w:rsidRDefault="004228E8" w:rsidP="00871362">
      <w:pPr>
        <w:jc w:val="center"/>
        <w:rPr>
          <w:rFonts w:ascii="Trebuchet MS" w:hAnsi="Trebuchet MS" w:cs="Arial"/>
          <w:i/>
          <w:color w:val="212121"/>
          <w:sz w:val="16"/>
          <w:szCs w:val="16"/>
        </w:rPr>
      </w:pPr>
    </w:p>
    <w:p w14:paraId="40F3E20A" w14:textId="77777777" w:rsidR="004228E8" w:rsidRDefault="004228E8" w:rsidP="00871362">
      <w:pPr>
        <w:jc w:val="center"/>
        <w:rPr>
          <w:rFonts w:ascii="Trebuchet MS" w:hAnsi="Trebuchet MS" w:cs="Arial"/>
          <w:i/>
          <w:color w:val="212121"/>
          <w:sz w:val="16"/>
          <w:szCs w:val="16"/>
        </w:rPr>
      </w:pPr>
    </w:p>
    <w:p w14:paraId="673373EB" w14:textId="77777777" w:rsidR="004228E8" w:rsidRDefault="004228E8" w:rsidP="00871362">
      <w:pPr>
        <w:jc w:val="center"/>
        <w:rPr>
          <w:rFonts w:ascii="Trebuchet MS" w:hAnsi="Trebuchet MS" w:cs="Arial"/>
          <w:i/>
          <w:color w:val="212121"/>
          <w:sz w:val="16"/>
          <w:szCs w:val="16"/>
        </w:rPr>
      </w:pPr>
    </w:p>
    <w:p w14:paraId="3BF2F9DA" w14:textId="77777777" w:rsidR="004228E8" w:rsidRDefault="004228E8" w:rsidP="00871362">
      <w:pPr>
        <w:jc w:val="center"/>
        <w:rPr>
          <w:rFonts w:ascii="Trebuchet MS" w:hAnsi="Trebuchet MS" w:cs="Arial"/>
          <w:i/>
          <w:color w:val="212121"/>
          <w:sz w:val="16"/>
          <w:szCs w:val="16"/>
        </w:rPr>
      </w:pPr>
    </w:p>
    <w:p w14:paraId="73680738" w14:textId="77777777" w:rsidR="004228E8" w:rsidRDefault="004228E8" w:rsidP="00871362">
      <w:pPr>
        <w:jc w:val="center"/>
        <w:rPr>
          <w:rFonts w:ascii="Trebuchet MS" w:hAnsi="Trebuchet MS" w:cs="Arial"/>
          <w:i/>
          <w:color w:val="212121"/>
          <w:sz w:val="16"/>
          <w:szCs w:val="16"/>
        </w:rPr>
      </w:pPr>
    </w:p>
    <w:p w14:paraId="78E9E62D" w14:textId="77777777" w:rsidR="004228E8" w:rsidRDefault="004228E8" w:rsidP="00871362">
      <w:pPr>
        <w:jc w:val="center"/>
        <w:rPr>
          <w:rFonts w:ascii="Trebuchet MS" w:hAnsi="Trebuchet MS" w:cs="Arial"/>
          <w:i/>
          <w:color w:val="212121"/>
          <w:sz w:val="16"/>
          <w:szCs w:val="16"/>
        </w:rPr>
      </w:pPr>
    </w:p>
    <w:p w14:paraId="40304FD9" w14:textId="77777777" w:rsidR="004228E8" w:rsidRDefault="004228E8" w:rsidP="00871362">
      <w:pPr>
        <w:jc w:val="center"/>
        <w:rPr>
          <w:rFonts w:ascii="Trebuchet MS" w:hAnsi="Trebuchet MS" w:cs="Arial"/>
          <w:i/>
          <w:color w:val="212121"/>
          <w:sz w:val="16"/>
          <w:szCs w:val="16"/>
        </w:rPr>
      </w:pPr>
    </w:p>
    <w:p w14:paraId="18740948" w14:textId="77777777" w:rsidR="004228E8" w:rsidRDefault="004228E8" w:rsidP="00871362">
      <w:pPr>
        <w:jc w:val="center"/>
        <w:rPr>
          <w:rFonts w:ascii="Trebuchet MS" w:hAnsi="Trebuchet MS" w:cs="Arial"/>
          <w:i/>
          <w:color w:val="212121"/>
          <w:sz w:val="16"/>
          <w:szCs w:val="16"/>
        </w:rPr>
      </w:pPr>
    </w:p>
    <w:p w14:paraId="3694D3A4" w14:textId="77777777" w:rsidR="004228E8" w:rsidRDefault="004228E8" w:rsidP="00871362">
      <w:pPr>
        <w:jc w:val="center"/>
        <w:rPr>
          <w:rFonts w:ascii="Trebuchet MS" w:hAnsi="Trebuchet MS" w:cs="Arial"/>
          <w:i/>
          <w:color w:val="212121"/>
          <w:sz w:val="16"/>
          <w:szCs w:val="16"/>
        </w:rPr>
      </w:pPr>
    </w:p>
    <w:p w14:paraId="0688152C" w14:textId="77777777" w:rsidR="004228E8" w:rsidRDefault="004228E8" w:rsidP="00871362">
      <w:pPr>
        <w:jc w:val="center"/>
        <w:rPr>
          <w:rFonts w:ascii="Trebuchet MS" w:hAnsi="Trebuchet MS" w:cs="Arial"/>
          <w:i/>
          <w:color w:val="212121"/>
          <w:sz w:val="16"/>
          <w:szCs w:val="16"/>
        </w:rPr>
      </w:pPr>
    </w:p>
    <w:p w14:paraId="2DA0DD40" w14:textId="77777777" w:rsidR="004228E8" w:rsidRDefault="004228E8" w:rsidP="00871362">
      <w:pPr>
        <w:jc w:val="center"/>
        <w:rPr>
          <w:rFonts w:ascii="Trebuchet MS" w:hAnsi="Trebuchet MS" w:cs="Arial"/>
          <w:i/>
          <w:color w:val="212121"/>
          <w:sz w:val="16"/>
          <w:szCs w:val="16"/>
        </w:rPr>
      </w:pPr>
    </w:p>
    <w:p w14:paraId="0F54B6CC" w14:textId="77777777" w:rsidR="004228E8" w:rsidRDefault="004228E8" w:rsidP="00871362">
      <w:pPr>
        <w:jc w:val="center"/>
        <w:rPr>
          <w:rFonts w:ascii="Trebuchet MS" w:hAnsi="Trebuchet MS" w:cs="Arial"/>
          <w:i/>
          <w:color w:val="212121"/>
          <w:sz w:val="16"/>
          <w:szCs w:val="16"/>
        </w:rPr>
      </w:pPr>
    </w:p>
    <w:p w14:paraId="3FF55BB8" w14:textId="77777777" w:rsidR="004228E8" w:rsidRDefault="004228E8" w:rsidP="00871362">
      <w:pPr>
        <w:jc w:val="center"/>
        <w:rPr>
          <w:rFonts w:ascii="Trebuchet MS" w:hAnsi="Trebuchet MS" w:cs="Arial"/>
          <w:i/>
          <w:color w:val="212121"/>
          <w:sz w:val="16"/>
          <w:szCs w:val="16"/>
        </w:rPr>
      </w:pPr>
    </w:p>
    <w:p w14:paraId="42CC70BE" w14:textId="77777777" w:rsidR="004228E8" w:rsidRDefault="004228E8" w:rsidP="00871362">
      <w:pPr>
        <w:jc w:val="center"/>
        <w:rPr>
          <w:rFonts w:ascii="Trebuchet MS" w:hAnsi="Trebuchet MS" w:cs="Arial"/>
          <w:i/>
          <w:color w:val="212121"/>
          <w:sz w:val="16"/>
          <w:szCs w:val="16"/>
        </w:rPr>
      </w:pPr>
    </w:p>
    <w:p w14:paraId="380E0D21" w14:textId="77777777" w:rsidR="004228E8" w:rsidRDefault="004228E8" w:rsidP="00871362">
      <w:pPr>
        <w:jc w:val="center"/>
        <w:rPr>
          <w:rFonts w:ascii="Trebuchet MS" w:hAnsi="Trebuchet MS" w:cs="Arial"/>
          <w:i/>
          <w:color w:val="212121"/>
          <w:sz w:val="16"/>
          <w:szCs w:val="16"/>
        </w:rPr>
      </w:pPr>
    </w:p>
    <w:p w14:paraId="0E1A783E" w14:textId="77777777" w:rsidR="004228E8" w:rsidRPr="00871362" w:rsidRDefault="004228E8" w:rsidP="004228E8">
      <w:pPr>
        <w:jc w:val="center"/>
        <w:rPr>
          <w:rFonts w:ascii="Trebuchet MS" w:hAnsi="Trebuchet MS" w:cs="Arial"/>
          <w:i/>
          <w:color w:val="212121"/>
          <w:sz w:val="18"/>
          <w:szCs w:val="18"/>
        </w:rPr>
      </w:pPr>
      <w:r w:rsidRPr="00991C45">
        <w:rPr>
          <w:rFonts w:ascii="Trebuchet MS" w:hAnsi="Trebuchet MS" w:cs="Arial"/>
          <w:i/>
          <w:color w:val="212121"/>
          <w:sz w:val="16"/>
          <w:szCs w:val="16"/>
        </w:rPr>
        <w:t>„Conţinutul acestui material nu reprezintă în mod obligatoriu poziţia oficială a Uniunii Europene sau a Guvernului României</w:t>
      </w:r>
      <w:r w:rsidRPr="00991C45">
        <w:rPr>
          <w:rFonts w:ascii="Trebuchet MS" w:hAnsi="Trebuchet MS" w:cs="Arial"/>
          <w:i/>
          <w:color w:val="212121"/>
          <w:sz w:val="18"/>
          <w:szCs w:val="18"/>
        </w:rPr>
        <w:t>”</w:t>
      </w:r>
    </w:p>
    <w:p w14:paraId="2883A06A" w14:textId="77777777" w:rsidR="004228E8" w:rsidRDefault="004228E8" w:rsidP="00871362">
      <w:pPr>
        <w:jc w:val="center"/>
        <w:rPr>
          <w:rFonts w:ascii="Trebuchet MS" w:hAnsi="Trebuchet MS" w:cs="Arial"/>
          <w:i/>
          <w:color w:val="212121"/>
          <w:sz w:val="16"/>
          <w:szCs w:val="16"/>
        </w:rPr>
      </w:pPr>
    </w:p>
    <w:p w14:paraId="5CADDDB2" w14:textId="77777777" w:rsidR="00871362" w:rsidRPr="00871362" w:rsidRDefault="00871362" w:rsidP="00BF6083">
      <w:pPr>
        <w:rPr>
          <w:rFonts w:ascii="Trebuchet MS" w:hAnsi="Trebuchet MS" w:cs="Arial"/>
          <w:i/>
          <w:color w:val="212121"/>
          <w:sz w:val="18"/>
          <w:szCs w:val="18"/>
        </w:rPr>
      </w:pPr>
    </w:p>
    <w:sectPr w:rsidR="00871362" w:rsidRPr="00871362" w:rsidSect="00BF6083">
      <w:headerReference w:type="even" r:id="rId8"/>
      <w:headerReference w:type="default" r:id="rId9"/>
      <w:footerReference w:type="default" r:id="rId10"/>
      <w:headerReference w:type="first" r:id="rId11"/>
      <w:footerReference w:type="first" r:id="rId12"/>
      <w:pgSz w:w="11907" w:h="16839" w:code="9"/>
      <w:pgMar w:top="964" w:right="709" w:bottom="510" w:left="1276" w:header="284" w:footer="8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377E6" w14:textId="77777777" w:rsidR="00B73DF9" w:rsidRDefault="00B73DF9">
      <w:r>
        <w:separator/>
      </w:r>
    </w:p>
  </w:endnote>
  <w:endnote w:type="continuationSeparator" w:id="0">
    <w:p w14:paraId="283ADDD1" w14:textId="77777777" w:rsidR="00B73DF9" w:rsidRDefault="00B7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52B01" w14:textId="77777777" w:rsidR="00BF6083" w:rsidRDefault="00BF6083" w:rsidP="00801FE0">
    <w:pPr>
      <w:tabs>
        <w:tab w:val="center" w:pos="4536"/>
        <w:tab w:val="right" w:pos="9072"/>
      </w:tabs>
      <w:rPr>
        <w:rFonts w:ascii="Trebuchet MS" w:hAnsi="Trebuchet MS" w:cs="Arial"/>
        <w:i/>
        <w:sz w:val="14"/>
        <w:szCs w:val="14"/>
      </w:rPr>
    </w:pPr>
  </w:p>
  <w:p w14:paraId="31CF7DEF" w14:textId="77777777" w:rsidR="00801FE0" w:rsidRPr="00C43C17" w:rsidRDefault="00801FE0" w:rsidP="00801FE0">
    <w:pPr>
      <w:pStyle w:val="Footer"/>
      <w:jc w:val="right"/>
      <w:rPr>
        <w:rFonts w:ascii="Trebuchet MS" w:hAnsi="Trebuchet MS"/>
        <w:sz w:val="20"/>
        <w:szCs w:val="20"/>
      </w:rPr>
    </w:pPr>
  </w:p>
  <w:p w14:paraId="001F18FD" w14:textId="77777777" w:rsidR="00801FE0" w:rsidRDefault="004228E8" w:rsidP="00801FE0">
    <w:pPr>
      <w:tabs>
        <w:tab w:val="center" w:pos="4536"/>
        <w:tab w:val="right" w:pos="9072"/>
      </w:tabs>
      <w:rPr>
        <w:rFonts w:ascii="Trebuchet MS" w:hAnsi="Trebuchet MS" w:cs="Arial"/>
        <w:i/>
        <w:sz w:val="14"/>
        <w:szCs w:val="14"/>
      </w:rPr>
    </w:pPr>
    <w:r w:rsidRPr="004228E8">
      <w:rPr>
        <w:rFonts w:ascii="Trebuchet MS" w:hAnsi="Trebuchet MS" w:cs="Arial"/>
        <w:i/>
        <w:noProof/>
        <w:sz w:val="14"/>
        <w:szCs w:val="14"/>
      </w:rPr>
      <w:drawing>
        <wp:anchor distT="0" distB="0" distL="114300" distR="114300" simplePos="0" relativeHeight="251658240" behindDoc="1" locked="0" layoutInCell="1" allowOverlap="1" wp14:anchorId="4210DA64" wp14:editId="1B96FC8E">
          <wp:simplePos x="0" y="0"/>
          <wp:positionH relativeFrom="column">
            <wp:posOffset>199390</wp:posOffset>
          </wp:positionH>
          <wp:positionV relativeFrom="paragraph">
            <wp:posOffset>-201295</wp:posOffset>
          </wp:positionV>
          <wp:extent cx="6096000" cy="666750"/>
          <wp:effectExtent l="0" t="0" r="0" b="0"/>
          <wp:wrapTight wrapText="bothSides">
            <wp:wrapPolygon edited="0">
              <wp:start x="0" y="0"/>
              <wp:lineTo x="0" y="20943"/>
              <wp:lineTo x="21533" y="20943"/>
              <wp:lineTo x="21533" y="0"/>
              <wp:lineTo x="0" y="0"/>
            </wp:wrapPolygon>
          </wp:wrapTight>
          <wp:docPr id="2" name="Picture 5" descr="C:\Users\elena.dragos\AppData\Local\Microsoft\Windows\INetCache\Content.Outlook\33X1FUJ9\sub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a.dragos\AppData\Local\Microsoft\Windows\INetCache\Content.Outlook\33X1FUJ9\subs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668020"/>
                  </a:xfrm>
                  <a:prstGeom prst="rect">
                    <a:avLst/>
                  </a:prstGeom>
                  <a:noFill/>
                  <a:ln>
                    <a:noFill/>
                  </a:ln>
                </pic:spPr>
              </pic:pic>
            </a:graphicData>
          </a:graphic>
        </wp:anchor>
      </w:drawing>
    </w:r>
  </w:p>
  <w:p w14:paraId="440E493F" w14:textId="77777777"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CDAA0" w14:textId="77777777" w:rsidR="00B81568" w:rsidRPr="00B81568" w:rsidRDefault="00011030" w:rsidP="00B81568">
    <w:pPr>
      <w:pStyle w:val="NormalWeb"/>
      <w:jc w:val="center"/>
      <w:rPr>
        <w:rFonts w:ascii="Arial" w:hAnsi="Arial" w:cs="Arial"/>
        <w:i/>
        <w:sz w:val="18"/>
        <w:szCs w:val="18"/>
      </w:rPr>
    </w:pPr>
    <w:r w:rsidRPr="00242973">
      <w:rPr>
        <w:rFonts w:ascii="Arial" w:hAnsi="Arial" w:cs="Arial"/>
        <w:noProof/>
        <w:sz w:val="16"/>
        <w:szCs w:val="16"/>
        <w:lang w:val="ro-RO" w:eastAsia="ro-RO"/>
      </w:rPr>
      <w:drawing>
        <wp:anchor distT="0" distB="0" distL="114300" distR="114300" simplePos="0" relativeHeight="251656192" behindDoc="1" locked="0" layoutInCell="1" allowOverlap="1" wp14:anchorId="1EBE6D03" wp14:editId="0A68E09D">
          <wp:simplePos x="0" y="0"/>
          <wp:positionH relativeFrom="column">
            <wp:posOffset>46990</wp:posOffset>
          </wp:positionH>
          <wp:positionV relativeFrom="paragraph">
            <wp:posOffset>-73025</wp:posOffset>
          </wp:positionV>
          <wp:extent cx="6096000" cy="668020"/>
          <wp:effectExtent l="0" t="0" r="0" b="0"/>
          <wp:wrapTight wrapText="bothSides">
            <wp:wrapPolygon edited="0">
              <wp:start x="0" y="0"/>
              <wp:lineTo x="0" y="20943"/>
              <wp:lineTo x="21533" y="20943"/>
              <wp:lineTo x="21533" y="0"/>
              <wp:lineTo x="0" y="0"/>
            </wp:wrapPolygon>
          </wp:wrapTight>
          <wp:docPr id="5" name="Picture 5" descr="C:\Users\elena.dragos\AppData\Local\Microsoft\Windows\INetCache\Content.Outlook\33X1FUJ9\sub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a.dragos\AppData\Local\Microsoft\Windows\INetCache\Content.Outlook\33X1FUJ9\subs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668020"/>
                  </a:xfrm>
                  <a:prstGeom prst="rect">
                    <a:avLst/>
                  </a:prstGeom>
                  <a:noFill/>
                  <a:ln>
                    <a:noFill/>
                  </a:ln>
                </pic:spPr>
              </pic:pic>
            </a:graphicData>
          </a:graphic>
        </wp:anchor>
      </w:drawing>
    </w:r>
  </w:p>
  <w:p w14:paraId="286BEFA3" w14:textId="77777777" w:rsidR="00801FE0" w:rsidRPr="00AB74DF" w:rsidRDefault="00801FE0" w:rsidP="00AB7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18A73" w14:textId="77777777" w:rsidR="00B73DF9" w:rsidRDefault="00B73DF9">
      <w:r>
        <w:separator/>
      </w:r>
    </w:p>
  </w:footnote>
  <w:footnote w:type="continuationSeparator" w:id="0">
    <w:p w14:paraId="52643EED" w14:textId="77777777" w:rsidR="00B73DF9" w:rsidRDefault="00B73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AB5B" w14:textId="77777777" w:rsidR="002045A2" w:rsidRDefault="00000000">
    <w:pPr>
      <w:pStyle w:val="Header"/>
    </w:pPr>
    <w:r>
      <w:rPr>
        <w:noProof/>
        <w:lang w:eastAsia="ro-RO"/>
      </w:rPr>
      <w:pict w14:anchorId="2CB1F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1028" type="#_x0000_t75" style="position:absolute;margin-left:0;margin-top:0;width:496pt;height:496pt;z-index:-251657216;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8771E" w14:textId="77777777"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DBAB4" w14:textId="77777777" w:rsidR="00801FE0" w:rsidRPr="004553B8" w:rsidRDefault="00A00608" w:rsidP="00B81568">
    <w:pPr>
      <w:pStyle w:val="Header"/>
      <w:ind w:left="-1134"/>
    </w:pPr>
    <w:r w:rsidRPr="00A00608">
      <w:rPr>
        <w:noProof/>
        <w:lang w:eastAsia="ro-RO"/>
      </w:rPr>
      <w:drawing>
        <wp:anchor distT="0" distB="0" distL="114300" distR="114300" simplePos="0" relativeHeight="251657216" behindDoc="1" locked="0" layoutInCell="1" allowOverlap="1" wp14:anchorId="0A639F58" wp14:editId="2AE49896">
          <wp:simplePos x="0" y="0"/>
          <wp:positionH relativeFrom="column">
            <wp:posOffset>-286385</wp:posOffset>
          </wp:positionH>
          <wp:positionV relativeFrom="paragraph">
            <wp:posOffset>76835</wp:posOffset>
          </wp:positionV>
          <wp:extent cx="6791325" cy="632460"/>
          <wp:effectExtent l="0" t="0" r="9525" b="0"/>
          <wp:wrapTight wrapText="bothSides">
            <wp:wrapPolygon edited="0">
              <wp:start x="0" y="0"/>
              <wp:lineTo x="0" y="20819"/>
              <wp:lineTo x="21570" y="20819"/>
              <wp:lineTo x="21570" y="0"/>
              <wp:lineTo x="0" y="0"/>
            </wp:wrapPolygon>
          </wp:wrapTight>
          <wp:docPr id="4" name="Picture 4" descr="C:\Users\elena.dragos\Desktop\an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dragos\Desktop\ante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91325" cy="6324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3E0A6C"/>
    <w:multiLevelType w:val="hybridMultilevel"/>
    <w:tmpl w:val="4C3601CA"/>
    <w:lvl w:ilvl="0" w:tplc="8DF0CDAE">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num w:numId="1" w16cid:durableId="138243996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5FC3"/>
    <w:rsid w:val="00003D0B"/>
    <w:rsid w:val="00004577"/>
    <w:rsid w:val="0000759C"/>
    <w:rsid w:val="00007E72"/>
    <w:rsid w:val="000105E4"/>
    <w:rsid w:val="00011030"/>
    <w:rsid w:val="00011329"/>
    <w:rsid w:val="000116C0"/>
    <w:rsid w:val="000154E8"/>
    <w:rsid w:val="00016819"/>
    <w:rsid w:val="0001719B"/>
    <w:rsid w:val="00021CCC"/>
    <w:rsid w:val="00026F89"/>
    <w:rsid w:val="00027208"/>
    <w:rsid w:val="00032AB1"/>
    <w:rsid w:val="00034D6C"/>
    <w:rsid w:val="000364E6"/>
    <w:rsid w:val="00036587"/>
    <w:rsid w:val="00036BB0"/>
    <w:rsid w:val="00041D61"/>
    <w:rsid w:val="00042FDE"/>
    <w:rsid w:val="0004317F"/>
    <w:rsid w:val="00045F64"/>
    <w:rsid w:val="000520A2"/>
    <w:rsid w:val="0005215B"/>
    <w:rsid w:val="00054A7F"/>
    <w:rsid w:val="00055653"/>
    <w:rsid w:val="00057516"/>
    <w:rsid w:val="00062028"/>
    <w:rsid w:val="00063DCF"/>
    <w:rsid w:val="00065E98"/>
    <w:rsid w:val="00074AA3"/>
    <w:rsid w:val="0008183E"/>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638"/>
    <w:rsid w:val="00153B12"/>
    <w:rsid w:val="001554AC"/>
    <w:rsid w:val="00160FA2"/>
    <w:rsid w:val="001631A2"/>
    <w:rsid w:val="00163F26"/>
    <w:rsid w:val="00166B56"/>
    <w:rsid w:val="0017360E"/>
    <w:rsid w:val="00177A24"/>
    <w:rsid w:val="0018080E"/>
    <w:rsid w:val="001939B5"/>
    <w:rsid w:val="0019430A"/>
    <w:rsid w:val="0019780B"/>
    <w:rsid w:val="001A64A5"/>
    <w:rsid w:val="001A6FD7"/>
    <w:rsid w:val="001B049C"/>
    <w:rsid w:val="001B3515"/>
    <w:rsid w:val="001B5FEA"/>
    <w:rsid w:val="001C204D"/>
    <w:rsid w:val="001C3C2E"/>
    <w:rsid w:val="001C48A9"/>
    <w:rsid w:val="001D1010"/>
    <w:rsid w:val="001D1BBD"/>
    <w:rsid w:val="001D2521"/>
    <w:rsid w:val="001D5A40"/>
    <w:rsid w:val="001D5E15"/>
    <w:rsid w:val="001E171A"/>
    <w:rsid w:val="001E7472"/>
    <w:rsid w:val="001E7DB6"/>
    <w:rsid w:val="001F14BF"/>
    <w:rsid w:val="001F6BE1"/>
    <w:rsid w:val="002045A2"/>
    <w:rsid w:val="002114F5"/>
    <w:rsid w:val="00211991"/>
    <w:rsid w:val="0021435A"/>
    <w:rsid w:val="00217080"/>
    <w:rsid w:val="00224CCC"/>
    <w:rsid w:val="0023648A"/>
    <w:rsid w:val="00236F26"/>
    <w:rsid w:val="00237623"/>
    <w:rsid w:val="00242973"/>
    <w:rsid w:val="0024481B"/>
    <w:rsid w:val="00245E4D"/>
    <w:rsid w:val="00251EDB"/>
    <w:rsid w:val="00252621"/>
    <w:rsid w:val="00253974"/>
    <w:rsid w:val="00255321"/>
    <w:rsid w:val="002601A2"/>
    <w:rsid w:val="00260B91"/>
    <w:rsid w:val="00262FE6"/>
    <w:rsid w:val="00263323"/>
    <w:rsid w:val="0026580E"/>
    <w:rsid w:val="002660CB"/>
    <w:rsid w:val="0026798C"/>
    <w:rsid w:val="00267E96"/>
    <w:rsid w:val="00271DC9"/>
    <w:rsid w:val="00272A89"/>
    <w:rsid w:val="002777D6"/>
    <w:rsid w:val="00286583"/>
    <w:rsid w:val="00292E89"/>
    <w:rsid w:val="00293A8F"/>
    <w:rsid w:val="00294655"/>
    <w:rsid w:val="002963BA"/>
    <w:rsid w:val="00296FC2"/>
    <w:rsid w:val="002A3578"/>
    <w:rsid w:val="002A40C0"/>
    <w:rsid w:val="002A76DE"/>
    <w:rsid w:val="002A7B20"/>
    <w:rsid w:val="002B2E6D"/>
    <w:rsid w:val="002B3CB1"/>
    <w:rsid w:val="002B5C61"/>
    <w:rsid w:val="002B60BD"/>
    <w:rsid w:val="002C0A60"/>
    <w:rsid w:val="002C57EB"/>
    <w:rsid w:val="002C6C72"/>
    <w:rsid w:val="002D0A4A"/>
    <w:rsid w:val="002D381D"/>
    <w:rsid w:val="002D63ED"/>
    <w:rsid w:val="002D6C84"/>
    <w:rsid w:val="002E0B2A"/>
    <w:rsid w:val="002E0F12"/>
    <w:rsid w:val="002E3A5E"/>
    <w:rsid w:val="002F2E09"/>
    <w:rsid w:val="002F6E2E"/>
    <w:rsid w:val="002F7C2A"/>
    <w:rsid w:val="00301594"/>
    <w:rsid w:val="0030725A"/>
    <w:rsid w:val="0030787A"/>
    <w:rsid w:val="00307BFC"/>
    <w:rsid w:val="0031353A"/>
    <w:rsid w:val="00317DDF"/>
    <w:rsid w:val="00317FAE"/>
    <w:rsid w:val="0032289F"/>
    <w:rsid w:val="00325BFC"/>
    <w:rsid w:val="00326F13"/>
    <w:rsid w:val="00326F4E"/>
    <w:rsid w:val="00333D11"/>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051F"/>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228E8"/>
    <w:rsid w:val="00430C56"/>
    <w:rsid w:val="00430FA1"/>
    <w:rsid w:val="00432CF6"/>
    <w:rsid w:val="00432F0F"/>
    <w:rsid w:val="00432F8D"/>
    <w:rsid w:val="00433D86"/>
    <w:rsid w:val="00435DD1"/>
    <w:rsid w:val="00437E13"/>
    <w:rsid w:val="00437EEF"/>
    <w:rsid w:val="00446089"/>
    <w:rsid w:val="004553B8"/>
    <w:rsid w:val="0045544D"/>
    <w:rsid w:val="00455F05"/>
    <w:rsid w:val="00456A67"/>
    <w:rsid w:val="004636E4"/>
    <w:rsid w:val="00465887"/>
    <w:rsid w:val="00466D2D"/>
    <w:rsid w:val="00473883"/>
    <w:rsid w:val="00474CD9"/>
    <w:rsid w:val="0048188B"/>
    <w:rsid w:val="004820AF"/>
    <w:rsid w:val="00485F83"/>
    <w:rsid w:val="004A048D"/>
    <w:rsid w:val="004A145F"/>
    <w:rsid w:val="004A6268"/>
    <w:rsid w:val="004A762C"/>
    <w:rsid w:val="004B1784"/>
    <w:rsid w:val="004B2E74"/>
    <w:rsid w:val="004B4CE1"/>
    <w:rsid w:val="004B60C7"/>
    <w:rsid w:val="004B6663"/>
    <w:rsid w:val="004B7103"/>
    <w:rsid w:val="004B7EF3"/>
    <w:rsid w:val="004B7F21"/>
    <w:rsid w:val="004C037D"/>
    <w:rsid w:val="004C1877"/>
    <w:rsid w:val="004C44B7"/>
    <w:rsid w:val="004C4A91"/>
    <w:rsid w:val="004D0257"/>
    <w:rsid w:val="004D6960"/>
    <w:rsid w:val="004E6C3C"/>
    <w:rsid w:val="004E76F5"/>
    <w:rsid w:val="004F631F"/>
    <w:rsid w:val="004F74CC"/>
    <w:rsid w:val="00501F2C"/>
    <w:rsid w:val="00501F69"/>
    <w:rsid w:val="00502294"/>
    <w:rsid w:val="00505C4C"/>
    <w:rsid w:val="00510ACC"/>
    <w:rsid w:val="0051206C"/>
    <w:rsid w:val="005121CB"/>
    <w:rsid w:val="00514C56"/>
    <w:rsid w:val="005158BA"/>
    <w:rsid w:val="00515BE6"/>
    <w:rsid w:val="00517977"/>
    <w:rsid w:val="00522AA2"/>
    <w:rsid w:val="005230F2"/>
    <w:rsid w:val="005269C9"/>
    <w:rsid w:val="00531D11"/>
    <w:rsid w:val="00532168"/>
    <w:rsid w:val="00532390"/>
    <w:rsid w:val="0053278A"/>
    <w:rsid w:val="0053306B"/>
    <w:rsid w:val="00535FC3"/>
    <w:rsid w:val="00537428"/>
    <w:rsid w:val="00547DDD"/>
    <w:rsid w:val="00551011"/>
    <w:rsid w:val="00561F52"/>
    <w:rsid w:val="00565C08"/>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1FF8"/>
    <w:rsid w:val="005D3E50"/>
    <w:rsid w:val="005D4CC5"/>
    <w:rsid w:val="005E0412"/>
    <w:rsid w:val="005F39B4"/>
    <w:rsid w:val="005F5C33"/>
    <w:rsid w:val="00600F1D"/>
    <w:rsid w:val="0060310C"/>
    <w:rsid w:val="006039F2"/>
    <w:rsid w:val="00604168"/>
    <w:rsid w:val="00611370"/>
    <w:rsid w:val="00614D2E"/>
    <w:rsid w:val="00615C64"/>
    <w:rsid w:val="0061696A"/>
    <w:rsid w:val="00620DF2"/>
    <w:rsid w:val="00621050"/>
    <w:rsid w:val="00622147"/>
    <w:rsid w:val="00626C1B"/>
    <w:rsid w:val="006275AB"/>
    <w:rsid w:val="00627905"/>
    <w:rsid w:val="00633BA0"/>
    <w:rsid w:val="006365AF"/>
    <w:rsid w:val="006379AB"/>
    <w:rsid w:val="00640233"/>
    <w:rsid w:val="00642870"/>
    <w:rsid w:val="00647070"/>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0A06"/>
    <w:rsid w:val="006B5320"/>
    <w:rsid w:val="006C2B48"/>
    <w:rsid w:val="006C35A1"/>
    <w:rsid w:val="006C7442"/>
    <w:rsid w:val="006D2567"/>
    <w:rsid w:val="006D6A91"/>
    <w:rsid w:val="006D7B63"/>
    <w:rsid w:val="006E1E97"/>
    <w:rsid w:val="006E4338"/>
    <w:rsid w:val="006E6C70"/>
    <w:rsid w:val="006E7F5F"/>
    <w:rsid w:val="006F1E0F"/>
    <w:rsid w:val="006F642D"/>
    <w:rsid w:val="007017A1"/>
    <w:rsid w:val="0070372E"/>
    <w:rsid w:val="0070491C"/>
    <w:rsid w:val="0070569C"/>
    <w:rsid w:val="00706A18"/>
    <w:rsid w:val="00712267"/>
    <w:rsid w:val="00712A6F"/>
    <w:rsid w:val="00712CF6"/>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1B62"/>
    <w:rsid w:val="007B7950"/>
    <w:rsid w:val="007C0195"/>
    <w:rsid w:val="007D0CDD"/>
    <w:rsid w:val="007D460E"/>
    <w:rsid w:val="007D561E"/>
    <w:rsid w:val="007D676E"/>
    <w:rsid w:val="007D7EE6"/>
    <w:rsid w:val="007E2B78"/>
    <w:rsid w:val="007E5574"/>
    <w:rsid w:val="007E5763"/>
    <w:rsid w:val="007E732F"/>
    <w:rsid w:val="007E7F8B"/>
    <w:rsid w:val="007F3904"/>
    <w:rsid w:val="007F3CAA"/>
    <w:rsid w:val="007F54AF"/>
    <w:rsid w:val="007F6330"/>
    <w:rsid w:val="00801FE0"/>
    <w:rsid w:val="00806075"/>
    <w:rsid w:val="008065B5"/>
    <w:rsid w:val="00816869"/>
    <w:rsid w:val="00821714"/>
    <w:rsid w:val="0082325E"/>
    <w:rsid w:val="0082435C"/>
    <w:rsid w:val="0082491D"/>
    <w:rsid w:val="0082620F"/>
    <w:rsid w:val="00831C3B"/>
    <w:rsid w:val="008329EA"/>
    <w:rsid w:val="0083576E"/>
    <w:rsid w:val="00837402"/>
    <w:rsid w:val="0084206C"/>
    <w:rsid w:val="00842B95"/>
    <w:rsid w:val="00844BAD"/>
    <w:rsid w:val="0084672C"/>
    <w:rsid w:val="008475C0"/>
    <w:rsid w:val="00850783"/>
    <w:rsid w:val="00850F42"/>
    <w:rsid w:val="00854A2F"/>
    <w:rsid w:val="008625E5"/>
    <w:rsid w:val="00862953"/>
    <w:rsid w:val="00864283"/>
    <w:rsid w:val="008663AB"/>
    <w:rsid w:val="00870015"/>
    <w:rsid w:val="00871362"/>
    <w:rsid w:val="0087378C"/>
    <w:rsid w:val="00874766"/>
    <w:rsid w:val="008805D9"/>
    <w:rsid w:val="00881DA4"/>
    <w:rsid w:val="00884C3D"/>
    <w:rsid w:val="0088576A"/>
    <w:rsid w:val="00887213"/>
    <w:rsid w:val="008917E0"/>
    <w:rsid w:val="00892C51"/>
    <w:rsid w:val="00893634"/>
    <w:rsid w:val="00895FCB"/>
    <w:rsid w:val="008A41F4"/>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2D7F"/>
    <w:rsid w:val="009037F9"/>
    <w:rsid w:val="00903A81"/>
    <w:rsid w:val="0090455D"/>
    <w:rsid w:val="00906C3E"/>
    <w:rsid w:val="00914E45"/>
    <w:rsid w:val="00920F22"/>
    <w:rsid w:val="009216DA"/>
    <w:rsid w:val="00930D86"/>
    <w:rsid w:val="00933429"/>
    <w:rsid w:val="00934B86"/>
    <w:rsid w:val="009374F4"/>
    <w:rsid w:val="009379AC"/>
    <w:rsid w:val="00940360"/>
    <w:rsid w:val="00940825"/>
    <w:rsid w:val="009461DE"/>
    <w:rsid w:val="00946B4C"/>
    <w:rsid w:val="00946E5A"/>
    <w:rsid w:val="009532C6"/>
    <w:rsid w:val="00955E7B"/>
    <w:rsid w:val="00956114"/>
    <w:rsid w:val="00962615"/>
    <w:rsid w:val="00963DBE"/>
    <w:rsid w:val="009662F1"/>
    <w:rsid w:val="00967FE3"/>
    <w:rsid w:val="00973990"/>
    <w:rsid w:val="009773E7"/>
    <w:rsid w:val="0097757A"/>
    <w:rsid w:val="00980D73"/>
    <w:rsid w:val="009825C0"/>
    <w:rsid w:val="00982BC0"/>
    <w:rsid w:val="00983A75"/>
    <w:rsid w:val="00986DB8"/>
    <w:rsid w:val="009904C0"/>
    <w:rsid w:val="009914EA"/>
    <w:rsid w:val="00991C45"/>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0608"/>
    <w:rsid w:val="00A04A02"/>
    <w:rsid w:val="00A15535"/>
    <w:rsid w:val="00A20481"/>
    <w:rsid w:val="00A21CF1"/>
    <w:rsid w:val="00A2323E"/>
    <w:rsid w:val="00A23469"/>
    <w:rsid w:val="00A24B0D"/>
    <w:rsid w:val="00A252A7"/>
    <w:rsid w:val="00A2609E"/>
    <w:rsid w:val="00A31237"/>
    <w:rsid w:val="00A40953"/>
    <w:rsid w:val="00A4373F"/>
    <w:rsid w:val="00A45DCA"/>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1E"/>
    <w:rsid w:val="00AA19FA"/>
    <w:rsid w:val="00AA6696"/>
    <w:rsid w:val="00AA7451"/>
    <w:rsid w:val="00AB74DF"/>
    <w:rsid w:val="00AC19A2"/>
    <w:rsid w:val="00AD1BA3"/>
    <w:rsid w:val="00AD1E11"/>
    <w:rsid w:val="00AD2093"/>
    <w:rsid w:val="00AD53B5"/>
    <w:rsid w:val="00AD79FB"/>
    <w:rsid w:val="00AE1DCF"/>
    <w:rsid w:val="00AE2790"/>
    <w:rsid w:val="00AE2F03"/>
    <w:rsid w:val="00AE2FBA"/>
    <w:rsid w:val="00AF320A"/>
    <w:rsid w:val="00AF6C5D"/>
    <w:rsid w:val="00AF6EA2"/>
    <w:rsid w:val="00B019CD"/>
    <w:rsid w:val="00B07B0E"/>
    <w:rsid w:val="00B117DA"/>
    <w:rsid w:val="00B1260C"/>
    <w:rsid w:val="00B13053"/>
    <w:rsid w:val="00B15913"/>
    <w:rsid w:val="00B209CE"/>
    <w:rsid w:val="00B21A70"/>
    <w:rsid w:val="00B220BA"/>
    <w:rsid w:val="00B23B21"/>
    <w:rsid w:val="00B27381"/>
    <w:rsid w:val="00B370AF"/>
    <w:rsid w:val="00B42F98"/>
    <w:rsid w:val="00B47D86"/>
    <w:rsid w:val="00B50DAA"/>
    <w:rsid w:val="00B51DBF"/>
    <w:rsid w:val="00B567F6"/>
    <w:rsid w:val="00B63A77"/>
    <w:rsid w:val="00B66843"/>
    <w:rsid w:val="00B706FC"/>
    <w:rsid w:val="00B71EAA"/>
    <w:rsid w:val="00B73DF9"/>
    <w:rsid w:val="00B74662"/>
    <w:rsid w:val="00B74F98"/>
    <w:rsid w:val="00B75281"/>
    <w:rsid w:val="00B75D7F"/>
    <w:rsid w:val="00B80274"/>
    <w:rsid w:val="00B81568"/>
    <w:rsid w:val="00B83BF0"/>
    <w:rsid w:val="00B92990"/>
    <w:rsid w:val="00B936F6"/>
    <w:rsid w:val="00BA1EFA"/>
    <w:rsid w:val="00BA3383"/>
    <w:rsid w:val="00BA471F"/>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4F8A"/>
    <w:rsid w:val="00BD6B75"/>
    <w:rsid w:val="00BD778B"/>
    <w:rsid w:val="00BE05DA"/>
    <w:rsid w:val="00BE0D64"/>
    <w:rsid w:val="00BE1175"/>
    <w:rsid w:val="00BE6ABC"/>
    <w:rsid w:val="00BE74E8"/>
    <w:rsid w:val="00BE76AE"/>
    <w:rsid w:val="00BF296D"/>
    <w:rsid w:val="00BF3954"/>
    <w:rsid w:val="00BF6083"/>
    <w:rsid w:val="00BF697F"/>
    <w:rsid w:val="00BF7CBA"/>
    <w:rsid w:val="00C00AA5"/>
    <w:rsid w:val="00C0142B"/>
    <w:rsid w:val="00C134CD"/>
    <w:rsid w:val="00C13697"/>
    <w:rsid w:val="00C14E30"/>
    <w:rsid w:val="00C22C43"/>
    <w:rsid w:val="00C242AF"/>
    <w:rsid w:val="00C3069C"/>
    <w:rsid w:val="00C315B9"/>
    <w:rsid w:val="00C34592"/>
    <w:rsid w:val="00C34750"/>
    <w:rsid w:val="00C35CDD"/>
    <w:rsid w:val="00C40541"/>
    <w:rsid w:val="00C412B6"/>
    <w:rsid w:val="00C4207C"/>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E27AF"/>
    <w:rsid w:val="00CF240D"/>
    <w:rsid w:val="00CF3130"/>
    <w:rsid w:val="00CF6C5B"/>
    <w:rsid w:val="00CF722C"/>
    <w:rsid w:val="00D01302"/>
    <w:rsid w:val="00D04345"/>
    <w:rsid w:val="00D049DC"/>
    <w:rsid w:val="00D06FEC"/>
    <w:rsid w:val="00D11702"/>
    <w:rsid w:val="00D14642"/>
    <w:rsid w:val="00D21340"/>
    <w:rsid w:val="00D2463A"/>
    <w:rsid w:val="00D25CEE"/>
    <w:rsid w:val="00D2638E"/>
    <w:rsid w:val="00D3142F"/>
    <w:rsid w:val="00D356B1"/>
    <w:rsid w:val="00D4084F"/>
    <w:rsid w:val="00D41D17"/>
    <w:rsid w:val="00D51AFF"/>
    <w:rsid w:val="00D53AD3"/>
    <w:rsid w:val="00D53CBE"/>
    <w:rsid w:val="00D545AC"/>
    <w:rsid w:val="00D54E15"/>
    <w:rsid w:val="00D554D8"/>
    <w:rsid w:val="00D61010"/>
    <w:rsid w:val="00D67158"/>
    <w:rsid w:val="00D70790"/>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2F5A"/>
    <w:rsid w:val="00DB7C88"/>
    <w:rsid w:val="00DC027A"/>
    <w:rsid w:val="00DC0531"/>
    <w:rsid w:val="00DC0F40"/>
    <w:rsid w:val="00DC1A7C"/>
    <w:rsid w:val="00DC24EE"/>
    <w:rsid w:val="00DC3AED"/>
    <w:rsid w:val="00DD60B3"/>
    <w:rsid w:val="00DD77D0"/>
    <w:rsid w:val="00DD7A67"/>
    <w:rsid w:val="00DE1DD6"/>
    <w:rsid w:val="00DE7C79"/>
    <w:rsid w:val="00DE7DD6"/>
    <w:rsid w:val="00DF1A57"/>
    <w:rsid w:val="00DF456F"/>
    <w:rsid w:val="00DF483A"/>
    <w:rsid w:val="00DF661A"/>
    <w:rsid w:val="00DF7A52"/>
    <w:rsid w:val="00E010CF"/>
    <w:rsid w:val="00E03AC3"/>
    <w:rsid w:val="00E057A2"/>
    <w:rsid w:val="00E1273B"/>
    <w:rsid w:val="00E128E4"/>
    <w:rsid w:val="00E16E78"/>
    <w:rsid w:val="00E20570"/>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56F0A"/>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A58AE"/>
    <w:rsid w:val="00EB4BFC"/>
    <w:rsid w:val="00EB4C43"/>
    <w:rsid w:val="00EB654E"/>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489"/>
    <w:rsid w:val="00F17F59"/>
    <w:rsid w:val="00F2650B"/>
    <w:rsid w:val="00F27FAE"/>
    <w:rsid w:val="00F35297"/>
    <w:rsid w:val="00F369B3"/>
    <w:rsid w:val="00F37A78"/>
    <w:rsid w:val="00F41DF8"/>
    <w:rsid w:val="00F46023"/>
    <w:rsid w:val="00F460C6"/>
    <w:rsid w:val="00F461B7"/>
    <w:rsid w:val="00F50030"/>
    <w:rsid w:val="00F5476B"/>
    <w:rsid w:val="00F54D39"/>
    <w:rsid w:val="00F56B8D"/>
    <w:rsid w:val="00F6208C"/>
    <w:rsid w:val="00F670DD"/>
    <w:rsid w:val="00F67321"/>
    <w:rsid w:val="00F67C7A"/>
    <w:rsid w:val="00F74C2E"/>
    <w:rsid w:val="00F805B1"/>
    <w:rsid w:val="00F823C0"/>
    <w:rsid w:val="00F825E4"/>
    <w:rsid w:val="00F87977"/>
    <w:rsid w:val="00F908F0"/>
    <w:rsid w:val="00F90ACF"/>
    <w:rsid w:val="00F92AAD"/>
    <w:rsid w:val="00F92E44"/>
    <w:rsid w:val="00F93361"/>
    <w:rsid w:val="00F95492"/>
    <w:rsid w:val="00F9585C"/>
    <w:rsid w:val="00FA2A01"/>
    <w:rsid w:val="00FA455F"/>
    <w:rsid w:val="00FA535C"/>
    <w:rsid w:val="00FB637A"/>
    <w:rsid w:val="00FB7193"/>
    <w:rsid w:val="00FC129E"/>
    <w:rsid w:val="00FC62FC"/>
    <w:rsid w:val="00FD23CD"/>
    <w:rsid w:val="00FD47FA"/>
    <w:rsid w:val="00FE13DC"/>
    <w:rsid w:val="00FE347A"/>
    <w:rsid w:val="00FE3E56"/>
    <w:rsid w:val="00FE61A3"/>
    <w:rsid w:val="00FF0510"/>
    <w:rsid w:val="00FF1C30"/>
    <w:rsid w:val="00FF3BE1"/>
    <w:rsid w:val="00FF5969"/>
    <w:rsid w:val="00FF7AD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C6C82"/>
  <w15:docId w15:val="{F4FCB0F0-A9BC-4BF4-BB30-8377F7DB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rPr>
  </w:style>
  <w:style w:type="character" w:customStyle="1" w:styleId="HeaderChar">
    <w:name w:val="Header Char"/>
    <w:link w:val="Header"/>
    <w:locked/>
    <w:rsid w:val="00A96ACD"/>
    <w:rPr>
      <w:rFonts w:ascii="Calibri" w:hAnsi="Calibri" w:cs="Times New Roman"/>
      <w:lang w:val="ro-RO"/>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uiPriority w:val="10"/>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BD778B"/>
    <w:rPr>
      <w:color w:val="0000FF" w:themeColor="hyperlink"/>
      <w:u w:val="single"/>
    </w:rPr>
  </w:style>
  <w:style w:type="paragraph" w:styleId="NormalWeb">
    <w:name w:val="Normal (Web)"/>
    <w:basedOn w:val="Normal"/>
    <w:uiPriority w:val="99"/>
    <w:unhideWhenUsed/>
    <w:rsid w:val="00011030"/>
    <w:pPr>
      <w:spacing w:before="100" w:beforeAutospacing="1" w:after="100" w:afterAutospacing="1"/>
    </w:pPr>
    <w:rPr>
      <w:rFonts w:eastAsia="Times New Roman"/>
      <w:lang w:val="en-US"/>
    </w:rPr>
  </w:style>
  <w:style w:type="character" w:customStyle="1" w:styleId="TitleChar">
    <w:name w:val="Title Char"/>
    <w:basedOn w:val="DefaultParagraphFont"/>
    <w:link w:val="Title"/>
    <w:uiPriority w:val="10"/>
    <w:rsid w:val="00004577"/>
    <w:rPr>
      <w:rFonts w:ascii="Verdana" w:eastAsia="Times New Roman" w:hAnsi="Verdana"/>
      <w:b/>
      <w:sz w:val="28"/>
      <w:lang w:eastAsia="en-US"/>
    </w:rPr>
  </w:style>
  <w:style w:type="character" w:customStyle="1" w:styleId="UnresolvedMention1">
    <w:name w:val="Unresolved Mention1"/>
    <w:basedOn w:val="DefaultParagraphFont"/>
    <w:uiPriority w:val="99"/>
    <w:semiHidden/>
    <w:unhideWhenUsed/>
    <w:rsid w:val="00F6208C"/>
    <w:rPr>
      <w:color w:val="605E5C"/>
      <w:shd w:val="clear" w:color="auto" w:fill="E1DFDD"/>
    </w:rPr>
  </w:style>
  <w:style w:type="character" w:styleId="Strong">
    <w:name w:val="Strong"/>
    <w:basedOn w:val="DefaultParagraphFont"/>
    <w:uiPriority w:val="22"/>
    <w:qFormat/>
    <w:locked/>
    <w:rsid w:val="00B92990"/>
    <w:rPr>
      <w:b/>
      <w:bCs/>
    </w:rPr>
  </w:style>
  <w:style w:type="character" w:styleId="CommentReference">
    <w:name w:val="annotation reference"/>
    <w:basedOn w:val="DefaultParagraphFont"/>
    <w:semiHidden/>
    <w:unhideWhenUsed/>
    <w:rsid w:val="00B81568"/>
    <w:rPr>
      <w:sz w:val="16"/>
      <w:szCs w:val="16"/>
    </w:rPr>
  </w:style>
  <w:style w:type="paragraph" w:styleId="CommentText">
    <w:name w:val="annotation text"/>
    <w:basedOn w:val="Normal"/>
    <w:link w:val="CommentTextChar"/>
    <w:unhideWhenUsed/>
    <w:rsid w:val="00B81568"/>
    <w:rPr>
      <w:sz w:val="20"/>
      <w:szCs w:val="20"/>
    </w:rPr>
  </w:style>
  <w:style w:type="character" w:customStyle="1" w:styleId="CommentTextChar">
    <w:name w:val="Comment Text Char"/>
    <w:basedOn w:val="DefaultParagraphFont"/>
    <w:link w:val="CommentText"/>
    <w:rsid w:val="00B81568"/>
    <w:rPr>
      <w:rFonts w:ascii="Times New Roman" w:hAnsi="Times New Roman"/>
      <w:lang w:eastAsia="en-US"/>
    </w:rPr>
  </w:style>
  <w:style w:type="paragraph" w:styleId="CommentSubject">
    <w:name w:val="annotation subject"/>
    <w:basedOn w:val="CommentText"/>
    <w:next w:val="CommentText"/>
    <w:link w:val="CommentSubjectChar"/>
    <w:semiHidden/>
    <w:unhideWhenUsed/>
    <w:rsid w:val="00B81568"/>
    <w:rPr>
      <w:b/>
      <w:bCs/>
    </w:rPr>
  </w:style>
  <w:style w:type="character" w:customStyle="1" w:styleId="CommentSubjectChar">
    <w:name w:val="Comment Subject Char"/>
    <w:basedOn w:val="CommentTextChar"/>
    <w:link w:val="CommentSubject"/>
    <w:semiHidden/>
    <w:rsid w:val="00B81568"/>
    <w:rPr>
      <w:rFonts w:ascii="Times New Roman" w:hAnsi="Times New Roman"/>
      <w:b/>
      <w:bCs/>
      <w:lang w:eastAsia="en-US"/>
    </w:rPr>
  </w:style>
  <w:style w:type="paragraph" w:styleId="Revision">
    <w:name w:val="Revision"/>
    <w:hidden/>
    <w:uiPriority w:val="99"/>
    <w:semiHidden/>
    <w:rsid w:val="00B83BF0"/>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375654">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74592">
      <w:bodyDiv w:val="1"/>
      <w:marLeft w:val="0"/>
      <w:marRight w:val="0"/>
      <w:marTop w:val="0"/>
      <w:marBottom w:val="0"/>
      <w:divBdr>
        <w:top w:val="none" w:sz="0" w:space="0" w:color="auto"/>
        <w:left w:val="none" w:sz="0" w:space="0" w:color="auto"/>
        <w:bottom w:val="none" w:sz="0" w:space="0" w:color="auto"/>
        <w:right w:val="none" w:sz="0" w:space="0" w:color="auto"/>
      </w:divBdr>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42352">
      <w:bodyDiv w:val="1"/>
      <w:marLeft w:val="0"/>
      <w:marRight w:val="0"/>
      <w:marTop w:val="0"/>
      <w:marBottom w:val="0"/>
      <w:divBdr>
        <w:top w:val="none" w:sz="0" w:space="0" w:color="auto"/>
        <w:left w:val="none" w:sz="0" w:space="0" w:color="auto"/>
        <w:bottom w:val="none" w:sz="0" w:space="0" w:color="auto"/>
        <w:right w:val="none" w:sz="0" w:space="0" w:color="auto"/>
      </w:divBdr>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28733">
      <w:bodyDiv w:val="1"/>
      <w:marLeft w:val="0"/>
      <w:marRight w:val="0"/>
      <w:marTop w:val="0"/>
      <w:marBottom w:val="0"/>
      <w:divBdr>
        <w:top w:val="none" w:sz="0" w:space="0" w:color="auto"/>
        <w:left w:val="none" w:sz="0" w:space="0" w:color="auto"/>
        <w:bottom w:val="none" w:sz="0" w:space="0" w:color="auto"/>
        <w:right w:val="none" w:sz="0" w:space="0" w:color="auto"/>
      </w:divBdr>
      <w:divsChild>
        <w:div w:id="350841274">
          <w:marLeft w:val="0"/>
          <w:marRight w:val="0"/>
          <w:marTop w:val="0"/>
          <w:marBottom w:val="0"/>
          <w:divBdr>
            <w:top w:val="none" w:sz="0" w:space="0" w:color="auto"/>
            <w:left w:val="none" w:sz="0" w:space="0" w:color="auto"/>
            <w:bottom w:val="none" w:sz="0" w:space="0" w:color="auto"/>
            <w:right w:val="none" w:sz="0" w:space="0" w:color="auto"/>
          </w:divBdr>
        </w:div>
        <w:div w:id="969432205">
          <w:marLeft w:val="0"/>
          <w:marRight w:val="0"/>
          <w:marTop w:val="120"/>
          <w:marBottom w:val="0"/>
          <w:divBdr>
            <w:top w:val="none" w:sz="0" w:space="0" w:color="auto"/>
            <w:left w:val="none" w:sz="0" w:space="0" w:color="auto"/>
            <w:bottom w:val="none" w:sz="0" w:space="0" w:color="auto"/>
            <w:right w:val="none" w:sz="0" w:space="0" w:color="auto"/>
          </w:divBdr>
          <w:divsChild>
            <w:div w:id="545718540">
              <w:marLeft w:val="0"/>
              <w:marRight w:val="0"/>
              <w:marTop w:val="0"/>
              <w:marBottom w:val="0"/>
              <w:divBdr>
                <w:top w:val="none" w:sz="0" w:space="0" w:color="auto"/>
                <w:left w:val="none" w:sz="0" w:space="0" w:color="auto"/>
                <w:bottom w:val="none" w:sz="0" w:space="0" w:color="auto"/>
                <w:right w:val="none" w:sz="0" w:space="0" w:color="auto"/>
              </w:divBdr>
            </w:div>
            <w:div w:id="947663273">
              <w:marLeft w:val="0"/>
              <w:marRight w:val="0"/>
              <w:marTop w:val="0"/>
              <w:marBottom w:val="0"/>
              <w:divBdr>
                <w:top w:val="none" w:sz="0" w:space="0" w:color="auto"/>
                <w:left w:val="none" w:sz="0" w:space="0" w:color="auto"/>
                <w:bottom w:val="none" w:sz="0" w:space="0" w:color="auto"/>
                <w:right w:val="none" w:sz="0" w:space="0" w:color="auto"/>
              </w:divBdr>
            </w:div>
          </w:divsChild>
        </w:div>
        <w:div w:id="867375256">
          <w:marLeft w:val="0"/>
          <w:marRight w:val="0"/>
          <w:marTop w:val="120"/>
          <w:marBottom w:val="0"/>
          <w:divBdr>
            <w:top w:val="none" w:sz="0" w:space="0" w:color="auto"/>
            <w:left w:val="none" w:sz="0" w:space="0" w:color="auto"/>
            <w:bottom w:val="none" w:sz="0" w:space="0" w:color="auto"/>
            <w:right w:val="none" w:sz="0" w:space="0" w:color="auto"/>
          </w:divBdr>
          <w:divsChild>
            <w:div w:id="913130781">
              <w:marLeft w:val="0"/>
              <w:marRight w:val="0"/>
              <w:marTop w:val="0"/>
              <w:marBottom w:val="0"/>
              <w:divBdr>
                <w:top w:val="none" w:sz="0" w:space="0" w:color="auto"/>
                <w:left w:val="none" w:sz="0" w:space="0" w:color="auto"/>
                <w:bottom w:val="none" w:sz="0" w:space="0" w:color="auto"/>
                <w:right w:val="none" w:sz="0" w:space="0" w:color="auto"/>
              </w:divBdr>
            </w:div>
            <w:div w:id="81069544">
              <w:marLeft w:val="0"/>
              <w:marRight w:val="0"/>
              <w:marTop w:val="0"/>
              <w:marBottom w:val="0"/>
              <w:divBdr>
                <w:top w:val="none" w:sz="0" w:space="0" w:color="auto"/>
                <w:left w:val="none" w:sz="0" w:space="0" w:color="auto"/>
                <w:bottom w:val="none" w:sz="0" w:space="0" w:color="auto"/>
                <w:right w:val="none" w:sz="0" w:space="0" w:color="auto"/>
              </w:divBdr>
            </w:div>
            <w:div w:id="317810550">
              <w:marLeft w:val="0"/>
              <w:marRight w:val="0"/>
              <w:marTop w:val="0"/>
              <w:marBottom w:val="0"/>
              <w:divBdr>
                <w:top w:val="none" w:sz="0" w:space="0" w:color="auto"/>
                <w:left w:val="none" w:sz="0" w:space="0" w:color="auto"/>
                <w:bottom w:val="none" w:sz="0" w:space="0" w:color="auto"/>
                <w:right w:val="none" w:sz="0" w:space="0" w:color="auto"/>
              </w:divBdr>
            </w:div>
          </w:divsChild>
        </w:div>
        <w:div w:id="623773293">
          <w:marLeft w:val="0"/>
          <w:marRight w:val="0"/>
          <w:marTop w:val="120"/>
          <w:marBottom w:val="0"/>
          <w:divBdr>
            <w:top w:val="none" w:sz="0" w:space="0" w:color="auto"/>
            <w:left w:val="none" w:sz="0" w:space="0" w:color="auto"/>
            <w:bottom w:val="none" w:sz="0" w:space="0" w:color="auto"/>
            <w:right w:val="none" w:sz="0" w:space="0" w:color="auto"/>
          </w:divBdr>
          <w:divsChild>
            <w:div w:id="376704952">
              <w:marLeft w:val="0"/>
              <w:marRight w:val="0"/>
              <w:marTop w:val="0"/>
              <w:marBottom w:val="0"/>
              <w:divBdr>
                <w:top w:val="none" w:sz="0" w:space="0" w:color="auto"/>
                <w:left w:val="none" w:sz="0" w:space="0" w:color="auto"/>
                <w:bottom w:val="none" w:sz="0" w:space="0" w:color="auto"/>
                <w:right w:val="none" w:sz="0" w:space="0" w:color="auto"/>
              </w:divBdr>
            </w:div>
          </w:divsChild>
        </w:div>
        <w:div w:id="1299412359">
          <w:marLeft w:val="0"/>
          <w:marRight w:val="0"/>
          <w:marTop w:val="120"/>
          <w:marBottom w:val="0"/>
          <w:divBdr>
            <w:top w:val="none" w:sz="0" w:space="0" w:color="auto"/>
            <w:left w:val="none" w:sz="0" w:space="0" w:color="auto"/>
            <w:bottom w:val="none" w:sz="0" w:space="0" w:color="auto"/>
            <w:right w:val="none" w:sz="0" w:space="0" w:color="auto"/>
          </w:divBdr>
          <w:divsChild>
            <w:div w:id="2080058464">
              <w:marLeft w:val="0"/>
              <w:marRight w:val="0"/>
              <w:marTop w:val="0"/>
              <w:marBottom w:val="0"/>
              <w:divBdr>
                <w:top w:val="none" w:sz="0" w:space="0" w:color="auto"/>
                <w:left w:val="none" w:sz="0" w:space="0" w:color="auto"/>
                <w:bottom w:val="none" w:sz="0" w:space="0" w:color="auto"/>
                <w:right w:val="none" w:sz="0" w:space="0" w:color="auto"/>
              </w:divBdr>
            </w:div>
            <w:div w:id="11406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5145">
      <w:bodyDiv w:val="1"/>
      <w:marLeft w:val="0"/>
      <w:marRight w:val="0"/>
      <w:marTop w:val="0"/>
      <w:marBottom w:val="0"/>
      <w:divBdr>
        <w:top w:val="none" w:sz="0" w:space="0" w:color="auto"/>
        <w:left w:val="none" w:sz="0" w:space="0" w:color="auto"/>
        <w:bottom w:val="none" w:sz="0" w:space="0" w:color="auto"/>
        <w:right w:val="none" w:sz="0" w:space="0" w:color="auto"/>
      </w:divBdr>
      <w:divsChild>
        <w:div w:id="1305543200">
          <w:marLeft w:val="0"/>
          <w:marRight w:val="0"/>
          <w:marTop w:val="0"/>
          <w:marBottom w:val="0"/>
          <w:divBdr>
            <w:top w:val="none" w:sz="0" w:space="0" w:color="auto"/>
            <w:left w:val="none" w:sz="0" w:space="0" w:color="auto"/>
            <w:bottom w:val="none" w:sz="0" w:space="0" w:color="auto"/>
            <w:right w:val="none" w:sz="0" w:space="0" w:color="auto"/>
          </w:divBdr>
        </w:div>
        <w:div w:id="2045520285">
          <w:marLeft w:val="0"/>
          <w:marRight w:val="0"/>
          <w:marTop w:val="120"/>
          <w:marBottom w:val="0"/>
          <w:divBdr>
            <w:top w:val="none" w:sz="0" w:space="0" w:color="auto"/>
            <w:left w:val="none" w:sz="0" w:space="0" w:color="auto"/>
            <w:bottom w:val="none" w:sz="0" w:space="0" w:color="auto"/>
            <w:right w:val="none" w:sz="0" w:space="0" w:color="auto"/>
          </w:divBdr>
          <w:divsChild>
            <w:div w:id="82260078">
              <w:marLeft w:val="0"/>
              <w:marRight w:val="0"/>
              <w:marTop w:val="0"/>
              <w:marBottom w:val="0"/>
              <w:divBdr>
                <w:top w:val="none" w:sz="0" w:space="0" w:color="auto"/>
                <w:left w:val="none" w:sz="0" w:space="0" w:color="auto"/>
                <w:bottom w:val="none" w:sz="0" w:space="0" w:color="auto"/>
                <w:right w:val="none" w:sz="0" w:space="0" w:color="auto"/>
              </w:divBdr>
            </w:div>
          </w:divsChild>
        </w:div>
        <w:div w:id="524174365">
          <w:marLeft w:val="0"/>
          <w:marRight w:val="0"/>
          <w:marTop w:val="120"/>
          <w:marBottom w:val="0"/>
          <w:divBdr>
            <w:top w:val="none" w:sz="0" w:space="0" w:color="auto"/>
            <w:left w:val="none" w:sz="0" w:space="0" w:color="auto"/>
            <w:bottom w:val="none" w:sz="0" w:space="0" w:color="auto"/>
            <w:right w:val="none" w:sz="0" w:space="0" w:color="auto"/>
          </w:divBdr>
          <w:divsChild>
            <w:div w:id="197471704">
              <w:marLeft w:val="0"/>
              <w:marRight w:val="0"/>
              <w:marTop w:val="0"/>
              <w:marBottom w:val="0"/>
              <w:divBdr>
                <w:top w:val="none" w:sz="0" w:space="0" w:color="auto"/>
                <w:left w:val="none" w:sz="0" w:space="0" w:color="auto"/>
                <w:bottom w:val="none" w:sz="0" w:space="0" w:color="auto"/>
                <w:right w:val="none" w:sz="0" w:space="0" w:color="auto"/>
              </w:divBdr>
            </w:div>
            <w:div w:id="1065492566">
              <w:marLeft w:val="0"/>
              <w:marRight w:val="0"/>
              <w:marTop w:val="0"/>
              <w:marBottom w:val="0"/>
              <w:divBdr>
                <w:top w:val="none" w:sz="0" w:space="0" w:color="auto"/>
                <w:left w:val="none" w:sz="0" w:space="0" w:color="auto"/>
                <w:bottom w:val="none" w:sz="0" w:space="0" w:color="auto"/>
                <w:right w:val="none" w:sz="0" w:space="0" w:color="auto"/>
              </w:divBdr>
            </w:div>
          </w:divsChild>
        </w:div>
        <w:div w:id="756024043">
          <w:marLeft w:val="0"/>
          <w:marRight w:val="0"/>
          <w:marTop w:val="120"/>
          <w:marBottom w:val="0"/>
          <w:divBdr>
            <w:top w:val="none" w:sz="0" w:space="0" w:color="auto"/>
            <w:left w:val="none" w:sz="0" w:space="0" w:color="auto"/>
            <w:bottom w:val="none" w:sz="0" w:space="0" w:color="auto"/>
            <w:right w:val="none" w:sz="0" w:space="0" w:color="auto"/>
          </w:divBdr>
          <w:divsChild>
            <w:div w:id="95821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9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A8F2C-C9F0-4367-A0EC-2AF47C46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Florina Elena Dragos</dc:creator>
  <cp:lastModifiedBy>Opruti Ilie -admin1</cp:lastModifiedBy>
  <cp:revision>4</cp:revision>
  <cp:lastPrinted>2024-06-28T07:56:00Z</cp:lastPrinted>
  <dcterms:created xsi:type="dcterms:W3CDTF">2024-06-28T07:56:00Z</dcterms:created>
  <dcterms:modified xsi:type="dcterms:W3CDTF">2024-06-28T08:50:00Z</dcterms:modified>
</cp:coreProperties>
</file>